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3FCE" w14:textId="77777777" w:rsidR="008B0EE7" w:rsidRPr="00BE1E4D" w:rsidRDefault="008B0EE7" w:rsidP="008B0EE7">
      <w:pPr>
        <w:pStyle w:val="Default"/>
        <w:spacing w:before="120" w:after="120"/>
        <w:jc w:val="right"/>
        <w:rPr>
          <w:rFonts w:asciiTheme="minorHAnsi" w:hAnsiTheme="minorHAnsi" w:cstheme="minorHAnsi"/>
          <w:bCs/>
          <w:i/>
        </w:rPr>
      </w:pPr>
      <w:r w:rsidRPr="00BE1E4D">
        <w:rPr>
          <w:rFonts w:asciiTheme="minorHAnsi" w:hAnsiTheme="minorHAnsi" w:cstheme="minorHAnsi"/>
          <w:bCs/>
          <w:i/>
        </w:rPr>
        <w:t>Załącznik nr 1 do Zaproszenia</w:t>
      </w:r>
    </w:p>
    <w:p w14:paraId="4D9195D4" w14:textId="77777777" w:rsidR="008B0EE7" w:rsidRPr="00BE1E4D" w:rsidRDefault="008B0EE7" w:rsidP="008B0EE7">
      <w:pPr>
        <w:pStyle w:val="Default"/>
        <w:spacing w:before="120" w:after="120"/>
        <w:jc w:val="right"/>
        <w:rPr>
          <w:rFonts w:asciiTheme="minorHAnsi" w:hAnsiTheme="minorHAnsi" w:cstheme="minorHAnsi"/>
          <w:bCs/>
          <w:i/>
        </w:rPr>
      </w:pPr>
    </w:p>
    <w:p w14:paraId="652DD79B" w14:textId="77777777" w:rsidR="0053486A" w:rsidRPr="00BE1E4D" w:rsidRDefault="00B36B38" w:rsidP="008B0EE7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BE1E4D">
        <w:rPr>
          <w:rFonts w:asciiTheme="minorHAnsi" w:hAnsiTheme="minorHAnsi" w:cstheme="minorHAnsi"/>
          <w:b/>
          <w:bCs/>
        </w:rPr>
        <w:t>OPIS PRZEDMIOTU ZAMÓWIENIA</w:t>
      </w:r>
    </w:p>
    <w:p w14:paraId="2AB53D3C" w14:textId="77777777" w:rsidR="0053486A" w:rsidRPr="00BE1E4D" w:rsidRDefault="00B36B38" w:rsidP="00BE1E4D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BE1E4D">
        <w:rPr>
          <w:rFonts w:asciiTheme="minorHAnsi" w:hAnsiTheme="minorHAnsi" w:cstheme="minorHAnsi"/>
          <w:b/>
          <w:bCs/>
        </w:rPr>
        <w:t xml:space="preserve"> </w:t>
      </w:r>
    </w:p>
    <w:p w14:paraId="05FAFE2B" w14:textId="77777777" w:rsidR="0053486A" w:rsidRPr="00BE1E4D" w:rsidRDefault="008B0EE7" w:rsidP="004F6B2D">
      <w:pPr>
        <w:pStyle w:val="Default"/>
        <w:numPr>
          <w:ilvl w:val="0"/>
          <w:numId w:val="1"/>
        </w:numPr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BE1E4D">
        <w:rPr>
          <w:rFonts w:asciiTheme="minorHAnsi" w:hAnsiTheme="minorHAnsi" w:cstheme="minorHAnsi"/>
          <w:b/>
          <w:bCs/>
        </w:rPr>
        <w:t>Przedmiot zamówienia</w:t>
      </w:r>
    </w:p>
    <w:p w14:paraId="08F56328" w14:textId="3C91D00A" w:rsidR="00A269DF" w:rsidRPr="00BE1E4D" w:rsidRDefault="00A269DF" w:rsidP="00BE1E4D">
      <w:pPr>
        <w:pStyle w:val="Default"/>
        <w:spacing w:before="120" w:after="120"/>
        <w:ind w:left="284"/>
        <w:rPr>
          <w:rFonts w:asciiTheme="minorHAnsi" w:hAnsiTheme="minorHAnsi" w:cstheme="minorHAnsi"/>
        </w:rPr>
      </w:pPr>
      <w:r w:rsidRPr="00BE1E4D">
        <w:rPr>
          <w:rFonts w:asciiTheme="minorHAnsi" w:hAnsiTheme="minorHAnsi" w:cstheme="minorHAnsi"/>
        </w:rPr>
        <w:t>Przed</w:t>
      </w:r>
      <w:r w:rsidR="00063BDC" w:rsidRPr="00BE1E4D">
        <w:rPr>
          <w:rFonts w:asciiTheme="minorHAnsi" w:hAnsiTheme="minorHAnsi" w:cstheme="minorHAnsi"/>
        </w:rPr>
        <w:t>miotem zamówienia jest usługa</w:t>
      </w:r>
      <w:r w:rsidRPr="00BE1E4D">
        <w:rPr>
          <w:rFonts w:asciiTheme="minorHAnsi" w:hAnsiTheme="minorHAnsi" w:cstheme="minorHAnsi"/>
        </w:rPr>
        <w:t xml:space="preserve"> analizy </w:t>
      </w:r>
      <w:r w:rsidR="00D43C03" w:rsidRPr="00BE1E4D">
        <w:rPr>
          <w:rFonts w:asciiTheme="minorHAnsi" w:hAnsiTheme="minorHAnsi" w:cstheme="minorHAnsi"/>
        </w:rPr>
        <w:t xml:space="preserve">procesu </w:t>
      </w:r>
      <w:r w:rsidR="000E5869" w:rsidRPr="00BE1E4D">
        <w:rPr>
          <w:rFonts w:asciiTheme="minorHAnsi" w:hAnsiTheme="minorHAnsi" w:cstheme="minorHAnsi"/>
        </w:rPr>
        <w:t xml:space="preserve">postępowania z należnościami </w:t>
      </w:r>
      <w:r w:rsidRPr="00BE1E4D">
        <w:rPr>
          <w:rFonts w:asciiTheme="minorHAnsi" w:hAnsiTheme="minorHAnsi" w:cstheme="minorHAnsi"/>
        </w:rPr>
        <w:t xml:space="preserve">w Polskiej Agencji Rozwoju Przedsiębiorczości (dalej: </w:t>
      </w:r>
      <w:r w:rsidR="009F00BC" w:rsidRPr="00BE1E4D">
        <w:rPr>
          <w:rFonts w:asciiTheme="minorHAnsi" w:hAnsiTheme="minorHAnsi" w:cstheme="minorHAnsi"/>
        </w:rPr>
        <w:t>„</w:t>
      </w:r>
      <w:r w:rsidRPr="00BE1E4D">
        <w:rPr>
          <w:rFonts w:asciiTheme="minorHAnsi" w:hAnsiTheme="minorHAnsi" w:cstheme="minorHAnsi"/>
        </w:rPr>
        <w:t>PARP</w:t>
      </w:r>
      <w:r w:rsidR="009F00BC" w:rsidRPr="00BE1E4D">
        <w:rPr>
          <w:rFonts w:asciiTheme="minorHAnsi" w:hAnsiTheme="minorHAnsi" w:cstheme="minorHAnsi"/>
        </w:rPr>
        <w:t>”</w:t>
      </w:r>
      <w:r w:rsidRPr="00BE1E4D">
        <w:rPr>
          <w:rFonts w:asciiTheme="minorHAnsi" w:hAnsiTheme="minorHAnsi" w:cstheme="minorHAnsi"/>
        </w:rPr>
        <w:t xml:space="preserve">, </w:t>
      </w:r>
      <w:r w:rsidR="009F00BC" w:rsidRPr="00BE1E4D">
        <w:rPr>
          <w:rFonts w:asciiTheme="minorHAnsi" w:hAnsiTheme="minorHAnsi" w:cstheme="minorHAnsi"/>
        </w:rPr>
        <w:t>„</w:t>
      </w:r>
      <w:r w:rsidRPr="00BE1E4D">
        <w:rPr>
          <w:rFonts w:asciiTheme="minorHAnsi" w:hAnsiTheme="minorHAnsi" w:cstheme="minorHAnsi"/>
        </w:rPr>
        <w:t>Agencja</w:t>
      </w:r>
      <w:r w:rsidR="009F00BC" w:rsidRPr="00BE1E4D">
        <w:rPr>
          <w:rFonts w:asciiTheme="minorHAnsi" w:hAnsiTheme="minorHAnsi" w:cstheme="minorHAnsi"/>
        </w:rPr>
        <w:t>”</w:t>
      </w:r>
      <w:r w:rsidRPr="00BE1E4D">
        <w:rPr>
          <w:rFonts w:asciiTheme="minorHAnsi" w:hAnsiTheme="minorHAnsi" w:cstheme="minorHAnsi"/>
        </w:rPr>
        <w:t>).</w:t>
      </w:r>
    </w:p>
    <w:p w14:paraId="48E9BD76" w14:textId="77777777" w:rsidR="00CA3E4A" w:rsidRPr="00BE1E4D" w:rsidRDefault="00A269DF" w:rsidP="00BE1E4D">
      <w:pPr>
        <w:pStyle w:val="Akapitzlist"/>
        <w:spacing w:before="120" w:after="120" w:line="240" w:lineRule="auto"/>
        <w:ind w:left="284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Na przedmiot zamówienia składają się następujące elementy: </w:t>
      </w:r>
    </w:p>
    <w:p w14:paraId="4A164018" w14:textId="030E304A" w:rsidR="00CA3E4A" w:rsidRPr="00BE1E4D" w:rsidRDefault="00B44156" w:rsidP="00BE1E4D">
      <w:pPr>
        <w:pStyle w:val="Akapitzlist"/>
        <w:numPr>
          <w:ilvl w:val="0"/>
          <w:numId w:val="14"/>
        </w:numPr>
        <w:spacing w:before="120" w:after="120" w:line="240" w:lineRule="auto"/>
        <w:ind w:left="709" w:hanging="283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inwentaryzacja i </w:t>
      </w:r>
      <w:r w:rsidR="00CA3E4A" w:rsidRPr="00BE1E4D">
        <w:rPr>
          <w:rFonts w:cstheme="minorHAnsi"/>
          <w:sz w:val="24"/>
          <w:szCs w:val="24"/>
          <w:lang w:eastAsia="pl-PL"/>
        </w:rPr>
        <w:t xml:space="preserve">analiza procesów </w:t>
      </w:r>
      <w:r w:rsidR="000E5869" w:rsidRPr="00BE1E4D">
        <w:rPr>
          <w:rFonts w:cstheme="minorHAnsi"/>
          <w:sz w:val="24"/>
          <w:szCs w:val="24"/>
          <w:lang w:eastAsia="pl-PL"/>
        </w:rPr>
        <w:t>dotyczących należności</w:t>
      </w:r>
      <w:r w:rsidR="00CA3E4A" w:rsidRPr="00BE1E4D">
        <w:rPr>
          <w:rFonts w:cstheme="minorHAnsi"/>
          <w:sz w:val="24"/>
          <w:szCs w:val="24"/>
          <w:lang w:eastAsia="pl-PL"/>
        </w:rPr>
        <w:t>,</w:t>
      </w:r>
      <w:r w:rsidR="005255B8" w:rsidRPr="00BE1E4D">
        <w:rPr>
          <w:rFonts w:cstheme="minorHAnsi"/>
          <w:sz w:val="24"/>
          <w:szCs w:val="24"/>
          <w:lang w:eastAsia="pl-PL"/>
        </w:rPr>
        <w:t xml:space="preserve"> w tym procesów powiązanych</w:t>
      </w:r>
      <w:r w:rsidR="00FC62F5" w:rsidRPr="00BE1E4D">
        <w:rPr>
          <w:rFonts w:cstheme="minorHAnsi"/>
          <w:sz w:val="24"/>
          <w:szCs w:val="24"/>
          <w:lang w:eastAsia="pl-PL"/>
        </w:rPr>
        <w:t xml:space="preserve"> (podprocesów)</w:t>
      </w:r>
      <w:r w:rsidR="00C273F1" w:rsidRPr="00BE1E4D">
        <w:rPr>
          <w:rFonts w:cstheme="minorHAnsi"/>
          <w:sz w:val="24"/>
          <w:szCs w:val="24"/>
          <w:lang w:eastAsia="pl-PL"/>
        </w:rPr>
        <w:t>,</w:t>
      </w:r>
      <w:r w:rsidR="00CA3E4A" w:rsidRPr="00BE1E4D">
        <w:rPr>
          <w:rFonts w:cstheme="minorHAnsi"/>
          <w:sz w:val="24"/>
          <w:szCs w:val="24"/>
          <w:lang w:eastAsia="pl-PL"/>
        </w:rPr>
        <w:t xml:space="preserve"> </w:t>
      </w:r>
    </w:p>
    <w:p w14:paraId="52A5A598" w14:textId="26D9A380" w:rsidR="00CA3E4A" w:rsidRPr="00BE1E4D" w:rsidRDefault="007A23A4" w:rsidP="00BE1E4D">
      <w:pPr>
        <w:pStyle w:val="Akapitzlist"/>
        <w:numPr>
          <w:ilvl w:val="0"/>
          <w:numId w:val="14"/>
        </w:numPr>
        <w:spacing w:before="120" w:after="120" w:line="240" w:lineRule="auto"/>
        <w:ind w:left="709" w:hanging="283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opracowanie </w:t>
      </w:r>
      <w:r w:rsidR="00CA3E4A" w:rsidRPr="00BE1E4D">
        <w:rPr>
          <w:rFonts w:cstheme="minorHAnsi"/>
          <w:sz w:val="24"/>
          <w:szCs w:val="24"/>
          <w:lang w:eastAsia="pl-PL"/>
        </w:rPr>
        <w:t>reko</w:t>
      </w:r>
      <w:r w:rsidRPr="00BE1E4D">
        <w:rPr>
          <w:rFonts w:cstheme="minorHAnsi"/>
          <w:sz w:val="24"/>
          <w:szCs w:val="24"/>
          <w:lang w:eastAsia="pl-PL"/>
        </w:rPr>
        <w:t>mendacji</w:t>
      </w:r>
      <w:r w:rsidR="00CA3E4A" w:rsidRPr="00BE1E4D">
        <w:rPr>
          <w:rFonts w:cstheme="minorHAnsi"/>
          <w:sz w:val="24"/>
          <w:szCs w:val="24"/>
          <w:lang w:eastAsia="pl-PL"/>
        </w:rPr>
        <w:t xml:space="preserve"> zmian </w:t>
      </w:r>
      <w:r w:rsidR="00B44156" w:rsidRPr="00BE1E4D">
        <w:rPr>
          <w:rFonts w:cstheme="minorHAnsi"/>
          <w:sz w:val="24"/>
          <w:szCs w:val="24"/>
          <w:lang w:eastAsia="pl-PL"/>
        </w:rPr>
        <w:t xml:space="preserve">prowadzących do </w:t>
      </w:r>
      <w:r w:rsidR="00CA3E4A" w:rsidRPr="00BE1E4D">
        <w:rPr>
          <w:rFonts w:cstheme="minorHAnsi"/>
          <w:sz w:val="24"/>
          <w:szCs w:val="24"/>
          <w:lang w:eastAsia="pl-PL"/>
        </w:rPr>
        <w:t xml:space="preserve">usprawnień w </w:t>
      </w:r>
      <w:r w:rsidR="004A0B7C" w:rsidRPr="00BE1E4D">
        <w:rPr>
          <w:rFonts w:cstheme="minorHAnsi"/>
          <w:sz w:val="24"/>
          <w:szCs w:val="24"/>
          <w:lang w:eastAsia="pl-PL"/>
        </w:rPr>
        <w:t>pod</w:t>
      </w:r>
      <w:r w:rsidR="00CA3E4A" w:rsidRPr="00BE1E4D">
        <w:rPr>
          <w:rFonts w:cstheme="minorHAnsi"/>
          <w:sz w:val="24"/>
          <w:szCs w:val="24"/>
          <w:lang w:eastAsia="pl-PL"/>
        </w:rPr>
        <w:t xml:space="preserve">procesach </w:t>
      </w:r>
      <w:r w:rsidR="00FC62F5" w:rsidRPr="00BE1E4D">
        <w:rPr>
          <w:rFonts w:cstheme="minorHAnsi"/>
          <w:sz w:val="24"/>
          <w:szCs w:val="24"/>
          <w:lang w:eastAsia="pl-PL"/>
        </w:rPr>
        <w:t>i procesie  postępowania z należnościami</w:t>
      </w:r>
      <w:r w:rsidR="00CA3E4A" w:rsidRPr="00BE1E4D">
        <w:rPr>
          <w:rFonts w:cstheme="minorHAnsi"/>
          <w:sz w:val="24"/>
          <w:szCs w:val="24"/>
          <w:lang w:eastAsia="pl-PL"/>
        </w:rPr>
        <w:t>,</w:t>
      </w:r>
    </w:p>
    <w:p w14:paraId="0CDCC312" w14:textId="60885C29" w:rsidR="007A23A4" w:rsidRPr="00BE1E4D" w:rsidRDefault="002D32B1" w:rsidP="00BE1E4D">
      <w:pPr>
        <w:pStyle w:val="Akapitzlist"/>
        <w:numPr>
          <w:ilvl w:val="0"/>
          <w:numId w:val="14"/>
        </w:numPr>
        <w:spacing w:before="120" w:after="120" w:line="240" w:lineRule="auto"/>
        <w:ind w:left="709" w:hanging="283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>opracowanie analizy korzyści/</w:t>
      </w:r>
      <w:proofErr w:type="spellStart"/>
      <w:r w:rsidRPr="00BE1E4D">
        <w:rPr>
          <w:rFonts w:cstheme="minorHAnsi"/>
          <w:sz w:val="24"/>
          <w:szCs w:val="24"/>
          <w:lang w:eastAsia="pl-PL"/>
        </w:rPr>
        <w:t>ryzyk</w:t>
      </w:r>
      <w:proofErr w:type="spellEnd"/>
      <w:r w:rsidRPr="00BE1E4D">
        <w:rPr>
          <w:rFonts w:cstheme="minorHAnsi"/>
          <w:sz w:val="24"/>
          <w:szCs w:val="24"/>
          <w:lang w:eastAsia="pl-PL"/>
        </w:rPr>
        <w:t xml:space="preserve"> dotycząc</w:t>
      </w:r>
      <w:r w:rsidR="00FC62F5" w:rsidRPr="00BE1E4D">
        <w:rPr>
          <w:rFonts w:cstheme="minorHAnsi"/>
          <w:sz w:val="24"/>
          <w:szCs w:val="24"/>
          <w:lang w:eastAsia="pl-PL"/>
        </w:rPr>
        <w:t>ych</w:t>
      </w:r>
      <w:r w:rsidRPr="00BE1E4D">
        <w:rPr>
          <w:rFonts w:cstheme="minorHAnsi"/>
          <w:sz w:val="24"/>
          <w:szCs w:val="24"/>
          <w:lang w:eastAsia="pl-PL"/>
        </w:rPr>
        <w:t xml:space="preserve"> </w:t>
      </w:r>
      <w:r w:rsidR="0091769A" w:rsidRPr="00BE1E4D">
        <w:rPr>
          <w:rFonts w:cstheme="minorHAnsi"/>
          <w:sz w:val="24"/>
          <w:szCs w:val="24"/>
          <w:lang w:eastAsia="pl-PL"/>
        </w:rPr>
        <w:t xml:space="preserve">wprowadzenia </w:t>
      </w:r>
      <w:r w:rsidRPr="00BE1E4D">
        <w:rPr>
          <w:rFonts w:cstheme="minorHAnsi"/>
          <w:sz w:val="24"/>
          <w:szCs w:val="24"/>
          <w:lang w:eastAsia="pl-PL"/>
        </w:rPr>
        <w:t>system</w:t>
      </w:r>
      <w:r w:rsidR="0091769A" w:rsidRPr="00BE1E4D">
        <w:rPr>
          <w:rFonts w:cstheme="minorHAnsi"/>
          <w:sz w:val="24"/>
          <w:szCs w:val="24"/>
          <w:lang w:eastAsia="pl-PL"/>
        </w:rPr>
        <w:t>u</w:t>
      </w:r>
      <w:r w:rsidRPr="00BE1E4D">
        <w:rPr>
          <w:rFonts w:cstheme="minorHAnsi"/>
          <w:sz w:val="24"/>
          <w:szCs w:val="24"/>
          <w:lang w:eastAsia="pl-PL"/>
        </w:rPr>
        <w:t xml:space="preserve"> IT wspierając</w:t>
      </w:r>
      <w:r w:rsidR="0091769A" w:rsidRPr="00BE1E4D">
        <w:rPr>
          <w:rFonts w:cstheme="minorHAnsi"/>
          <w:sz w:val="24"/>
          <w:szCs w:val="24"/>
          <w:lang w:eastAsia="pl-PL"/>
        </w:rPr>
        <w:t xml:space="preserve">ego </w:t>
      </w:r>
      <w:r w:rsidRPr="00BE1E4D">
        <w:rPr>
          <w:rFonts w:cstheme="minorHAnsi"/>
          <w:sz w:val="24"/>
          <w:szCs w:val="24"/>
          <w:lang w:eastAsia="pl-PL"/>
        </w:rPr>
        <w:t xml:space="preserve"> </w:t>
      </w:r>
      <w:r w:rsidR="000C04AF" w:rsidRPr="00BE1E4D">
        <w:rPr>
          <w:rFonts w:cstheme="minorHAnsi"/>
          <w:sz w:val="24"/>
          <w:szCs w:val="24"/>
          <w:lang w:eastAsia="pl-PL"/>
        </w:rPr>
        <w:t>proces postępowania z należnościami</w:t>
      </w:r>
      <w:r w:rsidR="005A4A59" w:rsidRPr="00BE1E4D">
        <w:rPr>
          <w:rFonts w:cstheme="minorHAnsi"/>
          <w:sz w:val="24"/>
          <w:szCs w:val="24"/>
          <w:lang w:eastAsia="pl-PL"/>
        </w:rPr>
        <w:t>.</w:t>
      </w:r>
    </w:p>
    <w:p w14:paraId="0C343D51" w14:textId="77777777" w:rsidR="0053486A" w:rsidRPr="00BE1E4D" w:rsidRDefault="00FA5EC3" w:rsidP="00BE1E4D">
      <w:pPr>
        <w:pStyle w:val="Default"/>
        <w:numPr>
          <w:ilvl w:val="0"/>
          <w:numId w:val="1"/>
        </w:numPr>
        <w:spacing w:before="120" w:after="120"/>
        <w:ind w:left="284" w:hanging="284"/>
        <w:rPr>
          <w:rFonts w:asciiTheme="minorHAnsi" w:hAnsiTheme="minorHAnsi" w:cstheme="minorHAnsi"/>
          <w:b/>
          <w:bCs/>
        </w:rPr>
      </w:pPr>
      <w:r w:rsidRPr="00BE1E4D">
        <w:rPr>
          <w:rFonts w:asciiTheme="minorHAnsi" w:hAnsiTheme="minorHAnsi" w:cstheme="minorHAnsi"/>
          <w:b/>
          <w:bCs/>
        </w:rPr>
        <w:t>Specyfikacja zamówienia i termin realizacji zamówienia</w:t>
      </w:r>
    </w:p>
    <w:p w14:paraId="4B21139B" w14:textId="59FBAC0C" w:rsidR="0031741C" w:rsidRPr="00BE1E4D" w:rsidRDefault="005E31DB" w:rsidP="00BE1E4D">
      <w:pPr>
        <w:spacing w:before="120" w:after="120" w:line="240" w:lineRule="auto"/>
        <w:ind w:left="709" w:hanging="425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2.1 </w:t>
      </w:r>
      <w:r w:rsidR="009355A4" w:rsidRPr="00BE1E4D">
        <w:rPr>
          <w:rFonts w:cstheme="minorHAnsi"/>
          <w:sz w:val="24"/>
          <w:szCs w:val="24"/>
          <w:lang w:eastAsia="pl-PL"/>
        </w:rPr>
        <w:t>Jednym z głównych zadań Agencji</w:t>
      </w:r>
      <w:r w:rsidR="00D255E3" w:rsidRPr="00BE1E4D">
        <w:rPr>
          <w:rFonts w:cstheme="minorHAnsi"/>
          <w:sz w:val="24"/>
          <w:szCs w:val="24"/>
          <w:lang w:eastAsia="pl-PL"/>
        </w:rPr>
        <w:t xml:space="preserve"> </w:t>
      </w:r>
      <w:r w:rsidR="009355A4" w:rsidRPr="00BE1E4D">
        <w:rPr>
          <w:rFonts w:cstheme="minorHAnsi"/>
          <w:sz w:val="24"/>
          <w:szCs w:val="24"/>
          <w:lang w:eastAsia="pl-PL"/>
        </w:rPr>
        <w:t>jest dystrybucja środków unijnych oraz monitoring prawidłowości realizacji projektów przez beneficjentó</w:t>
      </w:r>
      <w:r w:rsidR="00C1617D" w:rsidRPr="00BE1E4D">
        <w:rPr>
          <w:rFonts w:cstheme="minorHAnsi"/>
          <w:sz w:val="24"/>
          <w:szCs w:val="24"/>
          <w:lang w:eastAsia="pl-PL"/>
        </w:rPr>
        <w:t xml:space="preserve">w. </w:t>
      </w:r>
      <w:r w:rsidR="00E3330F" w:rsidRPr="00BE1E4D">
        <w:rPr>
          <w:rFonts w:cstheme="minorHAnsi"/>
          <w:sz w:val="24"/>
          <w:szCs w:val="24"/>
          <w:lang w:eastAsia="pl-PL"/>
        </w:rPr>
        <w:t xml:space="preserve">Ponadto Agencja realizuje zadania bieżące. </w:t>
      </w:r>
      <w:r w:rsidR="00633641" w:rsidRPr="00BE1E4D">
        <w:rPr>
          <w:rFonts w:cstheme="minorHAnsi"/>
          <w:sz w:val="24"/>
          <w:szCs w:val="24"/>
          <w:lang w:eastAsia="pl-PL"/>
        </w:rPr>
        <w:t xml:space="preserve">W konsekwencji </w:t>
      </w:r>
      <w:r w:rsidR="00E3330F" w:rsidRPr="00BE1E4D">
        <w:rPr>
          <w:rFonts w:cstheme="minorHAnsi"/>
          <w:sz w:val="24"/>
          <w:szCs w:val="24"/>
          <w:lang w:eastAsia="pl-PL"/>
        </w:rPr>
        <w:t>realizacji tych</w:t>
      </w:r>
      <w:r w:rsidR="00D255E3" w:rsidRPr="00BE1E4D">
        <w:rPr>
          <w:rFonts w:cstheme="minorHAnsi"/>
          <w:sz w:val="24"/>
          <w:szCs w:val="24"/>
          <w:lang w:eastAsia="pl-PL"/>
        </w:rPr>
        <w:t xml:space="preserve"> zada</w:t>
      </w:r>
      <w:r w:rsidR="00E3330F" w:rsidRPr="00BE1E4D">
        <w:rPr>
          <w:rFonts w:cstheme="minorHAnsi"/>
          <w:sz w:val="24"/>
          <w:szCs w:val="24"/>
          <w:lang w:eastAsia="pl-PL"/>
        </w:rPr>
        <w:t>ń</w:t>
      </w:r>
      <w:r w:rsidR="00D255E3" w:rsidRPr="00BE1E4D">
        <w:rPr>
          <w:rFonts w:cstheme="minorHAnsi"/>
          <w:sz w:val="24"/>
          <w:szCs w:val="24"/>
          <w:lang w:eastAsia="pl-PL"/>
        </w:rPr>
        <w:t xml:space="preserve"> powstaje szereg podprocesów mieszczących się w procesie głównym określonym jako postępowanie z należnościami PARP.</w:t>
      </w:r>
      <w:r w:rsidR="00024BF6" w:rsidRPr="00BE1E4D">
        <w:rPr>
          <w:rFonts w:cstheme="minorHAnsi"/>
          <w:sz w:val="24"/>
          <w:szCs w:val="24"/>
          <w:lang w:eastAsia="pl-PL"/>
        </w:rPr>
        <w:t xml:space="preserve"> Główny proces można podzielić na dwa obszary tematyczne: należności odzyskiwane i należności niewymagające odzyskiwania. Należności odzyskiwane wymagają uruchomienia procesów determinowanych przepisami ustawy o finansach publicznych</w:t>
      </w:r>
      <w:r w:rsidR="00EB7C46" w:rsidRPr="00BE1E4D">
        <w:rPr>
          <w:rFonts w:cstheme="minorHAnsi"/>
          <w:sz w:val="24"/>
          <w:szCs w:val="24"/>
          <w:lang w:eastAsia="pl-PL"/>
        </w:rPr>
        <w:t xml:space="preserve"> w powiązaniu z przepisami Kodeksu postępowania administracyjnego i ustawy o postępowaniu egzekucyjnym w administracji </w:t>
      </w:r>
      <w:r w:rsidR="00421D2A" w:rsidRPr="00BE1E4D">
        <w:rPr>
          <w:rFonts w:cstheme="minorHAnsi"/>
          <w:sz w:val="24"/>
          <w:szCs w:val="24"/>
          <w:lang w:eastAsia="pl-PL"/>
        </w:rPr>
        <w:t>lub / i</w:t>
      </w:r>
      <w:r w:rsidR="00EB7C46" w:rsidRPr="00BE1E4D">
        <w:rPr>
          <w:rFonts w:cstheme="minorHAnsi"/>
          <w:sz w:val="24"/>
          <w:szCs w:val="24"/>
          <w:lang w:eastAsia="pl-PL"/>
        </w:rPr>
        <w:t xml:space="preserve"> w powiązaniu z przepisami Kodeksu postępowania cywilnego. </w:t>
      </w:r>
      <w:r w:rsidR="00E3330F" w:rsidRPr="00BE1E4D">
        <w:rPr>
          <w:rFonts w:cstheme="minorHAnsi"/>
          <w:sz w:val="24"/>
          <w:szCs w:val="24"/>
          <w:lang w:eastAsia="pl-PL"/>
        </w:rPr>
        <w:t>Poniższe zestawienie przedstawia poszczególne podprocesy oraz źródła danych/systemy, które są obecnie wykorzystywane do ich realizacji.</w:t>
      </w:r>
    </w:p>
    <w:p w14:paraId="7C5D93ED" w14:textId="50E6FA94" w:rsidR="00F44BA4" w:rsidRPr="00BE1E4D" w:rsidRDefault="00F44BA4" w:rsidP="00A072A9">
      <w:p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281"/>
        <w:gridCol w:w="3247"/>
      </w:tblGrid>
      <w:tr w:rsidR="00F44BA4" w:rsidRPr="00BE1E4D" w14:paraId="303FCF0C" w14:textId="77777777" w:rsidTr="00BC14E7">
        <w:trPr>
          <w:tblHeader/>
        </w:trPr>
        <w:tc>
          <w:tcPr>
            <w:tcW w:w="5281" w:type="dxa"/>
          </w:tcPr>
          <w:p w14:paraId="2D00D2A6" w14:textId="633FA0B4" w:rsidR="00F44BA4" w:rsidRPr="00BE1E4D" w:rsidRDefault="00F44BA4" w:rsidP="00161006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/>
                <w:bCs/>
                <w:sz w:val="24"/>
                <w:szCs w:val="24"/>
                <w:lang w:val="pl-PL"/>
              </w:rPr>
              <w:t>P</w:t>
            </w:r>
            <w:r w:rsidR="00E3330F" w:rsidRPr="00BE1E4D">
              <w:rPr>
                <w:rFonts w:cstheme="minorHAnsi"/>
                <w:b/>
                <w:bCs/>
                <w:sz w:val="24"/>
                <w:szCs w:val="24"/>
                <w:lang w:val="pl-PL"/>
              </w:rPr>
              <w:t>odp</w:t>
            </w:r>
            <w:r w:rsidRPr="00BE1E4D">
              <w:rPr>
                <w:rFonts w:cstheme="minorHAnsi"/>
                <w:b/>
                <w:bCs/>
                <w:sz w:val="24"/>
                <w:szCs w:val="24"/>
                <w:lang w:val="pl-PL"/>
              </w:rPr>
              <w:t>roces</w:t>
            </w:r>
          </w:p>
        </w:tc>
        <w:tc>
          <w:tcPr>
            <w:tcW w:w="3247" w:type="dxa"/>
          </w:tcPr>
          <w:p w14:paraId="139E0558" w14:textId="35FA7E8E" w:rsidR="00F44BA4" w:rsidRPr="00BE1E4D" w:rsidRDefault="00E3330F" w:rsidP="00161006">
            <w:pPr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Źródła danych / systemy </w:t>
            </w:r>
          </w:p>
        </w:tc>
      </w:tr>
      <w:tr w:rsidR="00F44BA4" w:rsidRPr="00BE1E4D" w14:paraId="69A8BE35" w14:textId="77777777" w:rsidTr="00BC14E7">
        <w:tc>
          <w:tcPr>
            <w:tcW w:w="5281" w:type="dxa"/>
          </w:tcPr>
          <w:p w14:paraId="06C43B92" w14:textId="5C595FDA" w:rsidR="00421D2A" w:rsidRPr="00BE1E4D" w:rsidRDefault="00421D2A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Wypłata środków i rozliczenie </w:t>
            </w:r>
            <w:r w:rsidR="00526E31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projektu </w:t>
            </w: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(bieżąca weryfikacja prawidłowości realizacji projektu)</w:t>
            </w:r>
          </w:p>
        </w:tc>
        <w:tc>
          <w:tcPr>
            <w:tcW w:w="3247" w:type="dxa"/>
          </w:tcPr>
          <w:p w14:paraId="4E248254" w14:textId="722EFB94" w:rsidR="00F44BA4" w:rsidRPr="00BE1E4D" w:rsidRDefault="00421D2A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SL / LSI / SFK</w:t>
            </w:r>
            <w:r w:rsidR="00526E31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 / e-Dok</w:t>
            </w:r>
          </w:p>
        </w:tc>
      </w:tr>
      <w:tr w:rsidR="00982F69" w:rsidRPr="00BE1E4D" w14:paraId="79BCE8E0" w14:textId="77777777" w:rsidTr="00B75E0D">
        <w:tc>
          <w:tcPr>
            <w:tcW w:w="5281" w:type="dxa"/>
          </w:tcPr>
          <w:p w14:paraId="6CB0E33B" w14:textId="275FCE89" w:rsidR="00982F69" w:rsidRPr="00BE1E4D" w:rsidRDefault="00982F69" w:rsidP="00982F69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Udzielanie pożyczek i ich rozliczanie</w:t>
            </w:r>
          </w:p>
        </w:tc>
        <w:tc>
          <w:tcPr>
            <w:tcW w:w="3247" w:type="dxa"/>
          </w:tcPr>
          <w:p w14:paraId="590A4319" w14:textId="03C6830E" w:rsidR="00982F69" w:rsidRPr="00BE1E4D" w:rsidRDefault="00BC14E7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SFK / pliki </w:t>
            </w:r>
            <w:proofErr w:type="spellStart"/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excel</w:t>
            </w:r>
            <w:proofErr w:type="spellEnd"/>
          </w:p>
        </w:tc>
      </w:tr>
      <w:tr w:rsidR="00F44BA4" w:rsidRPr="00BE1E4D" w14:paraId="6251C175" w14:textId="77777777" w:rsidTr="00BC14E7">
        <w:tc>
          <w:tcPr>
            <w:tcW w:w="5281" w:type="dxa"/>
          </w:tcPr>
          <w:p w14:paraId="0995F476" w14:textId="03577D4C" w:rsidR="00F44BA4" w:rsidRPr="00BE1E4D" w:rsidRDefault="00421D2A" w:rsidP="00526E31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Monitoring realizacji </w:t>
            </w:r>
            <w:r w:rsidR="00526E31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i trwałości </w:t>
            </w: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projektu (</w:t>
            </w:r>
            <w:r w:rsidR="00982F69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audyty i </w:t>
            </w: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kontrole własne i obce)</w:t>
            </w:r>
          </w:p>
        </w:tc>
        <w:tc>
          <w:tcPr>
            <w:tcW w:w="3247" w:type="dxa"/>
          </w:tcPr>
          <w:p w14:paraId="1CF0F0C7" w14:textId="304442D6" w:rsidR="00167AFB" w:rsidRPr="00BE1E4D" w:rsidRDefault="00BC14E7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Pliki </w:t>
            </w:r>
            <w:proofErr w:type="spellStart"/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excel</w:t>
            </w:r>
            <w:proofErr w:type="spellEnd"/>
          </w:p>
        </w:tc>
      </w:tr>
      <w:tr w:rsidR="00982F69" w:rsidRPr="00BE1E4D" w14:paraId="74D6BC7C" w14:textId="77777777" w:rsidTr="00B75E0D">
        <w:tc>
          <w:tcPr>
            <w:tcW w:w="5281" w:type="dxa"/>
          </w:tcPr>
          <w:p w14:paraId="4A1806E9" w14:textId="2E2CAD18" w:rsidR="00982F69" w:rsidRPr="00BE1E4D" w:rsidRDefault="00982F69" w:rsidP="00526E31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Wystawianie FV i not księgowych</w:t>
            </w:r>
          </w:p>
        </w:tc>
        <w:tc>
          <w:tcPr>
            <w:tcW w:w="3247" w:type="dxa"/>
          </w:tcPr>
          <w:p w14:paraId="16CDEBAB" w14:textId="233229AE" w:rsidR="00982F69" w:rsidRPr="00BE1E4D" w:rsidRDefault="00982F69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SFK</w:t>
            </w:r>
          </w:p>
        </w:tc>
      </w:tr>
      <w:tr w:rsidR="00982F69" w:rsidRPr="00BE1E4D" w14:paraId="7B1BA09C" w14:textId="77777777" w:rsidTr="00B75E0D">
        <w:tc>
          <w:tcPr>
            <w:tcW w:w="5281" w:type="dxa"/>
          </w:tcPr>
          <w:p w14:paraId="2A8A58B0" w14:textId="5C84BAF0" w:rsidR="00982F69" w:rsidRPr="00BE1E4D" w:rsidRDefault="00982F69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Rozliczenia z pracownikami </w:t>
            </w:r>
            <w:r w:rsidR="00616EC2" w:rsidRPr="00BE1E4D">
              <w:rPr>
                <w:rFonts w:cstheme="minorHAnsi"/>
                <w:bCs/>
                <w:sz w:val="24"/>
                <w:szCs w:val="24"/>
                <w:lang w:val="pl-PL"/>
              </w:rPr>
              <w:t>(</w:t>
            </w:r>
            <w:r w:rsidR="0094190A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obecnie </w:t>
            </w:r>
            <w:r w:rsidR="00476E8C" w:rsidRPr="00BE1E4D">
              <w:rPr>
                <w:rFonts w:cstheme="minorHAnsi"/>
                <w:bCs/>
                <w:sz w:val="24"/>
                <w:szCs w:val="24"/>
                <w:lang w:val="pl-PL"/>
              </w:rPr>
              <w:t>pracującymi</w:t>
            </w:r>
            <w:r w:rsidR="00616EC2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 i byłymi) zatrudnionymi na podstawie umowy o pracę oraz na podstawie umów cywilnoprawnych </w:t>
            </w:r>
          </w:p>
        </w:tc>
        <w:tc>
          <w:tcPr>
            <w:tcW w:w="3247" w:type="dxa"/>
          </w:tcPr>
          <w:p w14:paraId="187928B7" w14:textId="5FE3EC65" w:rsidR="00982F69" w:rsidRPr="00BE1E4D" w:rsidRDefault="00982F69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SFK</w:t>
            </w:r>
          </w:p>
        </w:tc>
      </w:tr>
      <w:tr w:rsidR="00F44BA4" w:rsidRPr="00BE1E4D" w14:paraId="01FB17AF" w14:textId="77777777" w:rsidTr="00BC14E7">
        <w:tc>
          <w:tcPr>
            <w:tcW w:w="5281" w:type="dxa"/>
          </w:tcPr>
          <w:p w14:paraId="7577840F" w14:textId="1383D0CA" w:rsidR="00F44BA4" w:rsidRPr="00BE1E4D" w:rsidRDefault="00526E31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Postępowanie cywilne</w:t>
            </w:r>
            <w:r w:rsidR="00982F69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 i karne</w:t>
            </w: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 wraz z egzekucją</w:t>
            </w:r>
          </w:p>
        </w:tc>
        <w:tc>
          <w:tcPr>
            <w:tcW w:w="3247" w:type="dxa"/>
          </w:tcPr>
          <w:p w14:paraId="625214F6" w14:textId="06084303" w:rsidR="00F44BA4" w:rsidRPr="00BE1E4D" w:rsidRDefault="00B75E0D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e-Dok / </w:t>
            </w:r>
            <w:r w:rsidR="00BC14E7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pliki </w:t>
            </w:r>
            <w:proofErr w:type="spellStart"/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excel</w:t>
            </w:r>
            <w:proofErr w:type="spellEnd"/>
          </w:p>
        </w:tc>
      </w:tr>
      <w:tr w:rsidR="00F44BA4" w:rsidRPr="00BE1E4D" w14:paraId="6C73BDF3" w14:textId="77777777" w:rsidTr="00BC14E7">
        <w:tc>
          <w:tcPr>
            <w:tcW w:w="5281" w:type="dxa"/>
          </w:tcPr>
          <w:p w14:paraId="18C840C9" w14:textId="100F68BC" w:rsidR="00F44BA4" w:rsidRPr="00BE1E4D" w:rsidRDefault="00B75E0D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Postępowanie administracyjne wraz z egzekucją</w:t>
            </w:r>
          </w:p>
        </w:tc>
        <w:tc>
          <w:tcPr>
            <w:tcW w:w="3247" w:type="dxa"/>
          </w:tcPr>
          <w:p w14:paraId="0C9FE07C" w14:textId="52397C47" w:rsidR="00F44BA4" w:rsidRPr="00BE1E4D" w:rsidRDefault="00B75E0D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e-Dok / </w:t>
            </w:r>
            <w:r w:rsidR="00BC14E7" w:rsidRPr="00BE1E4D">
              <w:rPr>
                <w:rFonts w:cstheme="minorHAnsi"/>
                <w:bCs/>
                <w:sz w:val="24"/>
                <w:szCs w:val="24"/>
                <w:lang w:val="pl-PL"/>
              </w:rPr>
              <w:t xml:space="preserve">pliki </w:t>
            </w:r>
            <w:proofErr w:type="spellStart"/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excel</w:t>
            </w:r>
            <w:proofErr w:type="spellEnd"/>
          </w:p>
        </w:tc>
      </w:tr>
      <w:tr w:rsidR="00F44BA4" w:rsidRPr="00BE1E4D" w14:paraId="2789E00B" w14:textId="77777777" w:rsidTr="00BC14E7">
        <w:tc>
          <w:tcPr>
            <w:tcW w:w="5281" w:type="dxa"/>
          </w:tcPr>
          <w:p w14:paraId="2F4B095E" w14:textId="31503E78" w:rsidR="00F44BA4" w:rsidRPr="00BE1E4D" w:rsidRDefault="00820E73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lastRenderedPageBreak/>
              <w:t>Ewidencja księgowa zdarzeń gospodarczych dotyczących procesu</w:t>
            </w:r>
          </w:p>
        </w:tc>
        <w:tc>
          <w:tcPr>
            <w:tcW w:w="3247" w:type="dxa"/>
          </w:tcPr>
          <w:p w14:paraId="7EFF69C6" w14:textId="3863FB2E" w:rsidR="00F44BA4" w:rsidRPr="00BE1E4D" w:rsidRDefault="00820E73" w:rsidP="00161006">
            <w:pPr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E1E4D">
              <w:rPr>
                <w:rFonts w:cstheme="minorHAnsi"/>
                <w:bCs/>
                <w:sz w:val="24"/>
                <w:szCs w:val="24"/>
                <w:lang w:val="pl-PL"/>
              </w:rPr>
              <w:t>SFK</w:t>
            </w:r>
          </w:p>
        </w:tc>
      </w:tr>
    </w:tbl>
    <w:p w14:paraId="337F1409" w14:textId="77777777" w:rsidR="00BE1E4D" w:rsidRDefault="00BE1E4D" w:rsidP="00577016">
      <w:pPr>
        <w:keepNext/>
        <w:tabs>
          <w:tab w:val="left" w:pos="720"/>
        </w:tabs>
        <w:suppressAutoHyphens/>
        <w:ind w:left="142"/>
        <w:jc w:val="both"/>
        <w:rPr>
          <w:rFonts w:cstheme="minorHAnsi"/>
          <w:bCs/>
          <w:sz w:val="24"/>
          <w:szCs w:val="24"/>
          <w:lang w:eastAsia="pl-PL"/>
        </w:rPr>
      </w:pPr>
    </w:p>
    <w:p w14:paraId="69A84130" w14:textId="781407E0" w:rsidR="006A46DE" w:rsidRPr="00BE1E4D" w:rsidRDefault="006A46DE" w:rsidP="00577016">
      <w:pPr>
        <w:keepNext/>
        <w:tabs>
          <w:tab w:val="left" w:pos="720"/>
        </w:tabs>
        <w:suppressAutoHyphens/>
        <w:ind w:left="142"/>
        <w:jc w:val="both"/>
        <w:rPr>
          <w:rFonts w:cstheme="minorHAnsi"/>
          <w:bCs/>
          <w:sz w:val="24"/>
          <w:szCs w:val="24"/>
          <w:lang w:eastAsia="pl-PL"/>
        </w:rPr>
      </w:pPr>
      <w:r w:rsidRPr="00BE1E4D">
        <w:rPr>
          <w:rFonts w:cstheme="minorHAnsi"/>
          <w:bCs/>
          <w:sz w:val="24"/>
          <w:szCs w:val="24"/>
          <w:lang w:eastAsia="pl-PL"/>
        </w:rPr>
        <w:t>e-Dok – system elektronicznego obiegu dokumentów</w:t>
      </w:r>
    </w:p>
    <w:p w14:paraId="36B87062" w14:textId="39FB6FCB" w:rsidR="006A46DE" w:rsidRPr="00BE1E4D" w:rsidRDefault="006A46DE" w:rsidP="00577016">
      <w:pPr>
        <w:keepNext/>
        <w:tabs>
          <w:tab w:val="left" w:pos="720"/>
        </w:tabs>
        <w:suppressAutoHyphens/>
        <w:ind w:left="142"/>
        <w:jc w:val="both"/>
        <w:rPr>
          <w:rFonts w:cstheme="minorHAnsi"/>
          <w:bCs/>
          <w:sz w:val="24"/>
          <w:szCs w:val="24"/>
          <w:lang w:eastAsia="pl-PL"/>
        </w:rPr>
      </w:pPr>
      <w:r w:rsidRPr="00BE1E4D">
        <w:rPr>
          <w:rFonts w:cstheme="minorHAnsi"/>
          <w:bCs/>
          <w:sz w:val="24"/>
          <w:szCs w:val="24"/>
          <w:lang w:eastAsia="pl-PL"/>
        </w:rPr>
        <w:t>SFK – system finansowo – księgowy</w:t>
      </w:r>
    </w:p>
    <w:p w14:paraId="3AD991B7" w14:textId="4BA04B57" w:rsidR="006A46DE" w:rsidRPr="00BE1E4D" w:rsidRDefault="006A46DE" w:rsidP="00577016">
      <w:pPr>
        <w:keepNext/>
        <w:tabs>
          <w:tab w:val="left" w:pos="720"/>
        </w:tabs>
        <w:suppressAutoHyphens/>
        <w:ind w:left="142"/>
        <w:jc w:val="both"/>
        <w:rPr>
          <w:rFonts w:cstheme="minorHAnsi"/>
          <w:bCs/>
          <w:sz w:val="24"/>
          <w:szCs w:val="24"/>
          <w:lang w:eastAsia="pl-PL"/>
        </w:rPr>
      </w:pPr>
      <w:r w:rsidRPr="00BE1E4D">
        <w:rPr>
          <w:rFonts w:cstheme="minorHAnsi"/>
          <w:bCs/>
          <w:sz w:val="24"/>
          <w:szCs w:val="24"/>
          <w:lang w:eastAsia="pl-PL"/>
        </w:rPr>
        <w:t>SL2014 – Centralny system teleinformatyczny</w:t>
      </w:r>
    </w:p>
    <w:p w14:paraId="431747DC" w14:textId="03F7486D" w:rsidR="000C1C59" w:rsidRPr="00BE1E4D" w:rsidRDefault="006A46DE" w:rsidP="00BE1E4D">
      <w:pPr>
        <w:spacing w:before="120" w:after="120" w:line="240" w:lineRule="auto"/>
        <w:ind w:left="142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bCs/>
          <w:sz w:val="24"/>
          <w:szCs w:val="24"/>
          <w:lang w:eastAsia="pl-PL"/>
        </w:rPr>
        <w:t>LSI</w:t>
      </w:r>
      <w:r w:rsidR="00C92E6F" w:rsidRPr="00BE1E4D">
        <w:rPr>
          <w:rFonts w:cstheme="minorHAnsi"/>
          <w:bCs/>
          <w:sz w:val="24"/>
          <w:szCs w:val="24"/>
          <w:lang w:eastAsia="pl-PL"/>
        </w:rPr>
        <w:t xml:space="preserve"> – Lokalny System Informatyczny</w:t>
      </w:r>
      <w:r w:rsidR="00D43C03" w:rsidRPr="00BE1E4D">
        <w:rPr>
          <w:rFonts w:cstheme="minorHAnsi"/>
          <w:bCs/>
          <w:sz w:val="24"/>
          <w:szCs w:val="24"/>
          <w:lang w:eastAsia="pl-PL"/>
        </w:rPr>
        <w:t xml:space="preserve"> </w:t>
      </w:r>
      <w:r w:rsidR="000C1C59" w:rsidRPr="00BE1E4D">
        <w:rPr>
          <w:rFonts w:cstheme="minorHAnsi"/>
          <w:sz w:val="24"/>
          <w:szCs w:val="24"/>
          <w:lang w:eastAsia="pl-PL"/>
        </w:rPr>
        <w:t>Szczegółowe informacje na temat działalności PARP są dostępne na stronie: parp.gov.pl</w:t>
      </w:r>
    </w:p>
    <w:p w14:paraId="6F2C90C5" w14:textId="696928DF" w:rsidR="004D1D02" w:rsidRPr="00BE1E4D" w:rsidRDefault="005E31DB" w:rsidP="00BE1E4D">
      <w:pPr>
        <w:spacing w:before="120" w:after="120" w:line="240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>2.2</w:t>
      </w:r>
      <w:r w:rsidR="000278B3" w:rsidRPr="00BE1E4D">
        <w:rPr>
          <w:rFonts w:cstheme="minorHAnsi"/>
          <w:sz w:val="24"/>
          <w:szCs w:val="24"/>
          <w:lang w:eastAsia="pl-PL"/>
        </w:rPr>
        <w:t xml:space="preserve"> </w:t>
      </w:r>
      <w:r w:rsidR="00486508" w:rsidRPr="00BE1E4D">
        <w:rPr>
          <w:rFonts w:cstheme="minorHAnsi"/>
          <w:sz w:val="24"/>
          <w:szCs w:val="24"/>
          <w:lang w:eastAsia="pl-PL"/>
        </w:rPr>
        <w:t xml:space="preserve"> </w:t>
      </w:r>
      <w:r w:rsidR="000278B3" w:rsidRPr="00BE1E4D">
        <w:rPr>
          <w:rFonts w:cstheme="minorHAnsi"/>
          <w:sz w:val="24"/>
          <w:szCs w:val="24"/>
          <w:lang w:eastAsia="pl-PL"/>
        </w:rPr>
        <w:t>Inwentaryzacja i a</w:t>
      </w:r>
      <w:r w:rsidR="004D1D02" w:rsidRPr="00BE1E4D">
        <w:rPr>
          <w:rFonts w:cstheme="minorHAnsi"/>
          <w:sz w:val="24"/>
          <w:szCs w:val="24"/>
          <w:lang w:eastAsia="pl-PL"/>
        </w:rPr>
        <w:t xml:space="preserve">naliza </w:t>
      </w:r>
      <w:r w:rsidR="00D43C03" w:rsidRPr="00BE1E4D">
        <w:rPr>
          <w:rFonts w:cstheme="minorHAnsi"/>
          <w:sz w:val="24"/>
          <w:szCs w:val="24"/>
          <w:lang w:eastAsia="pl-PL"/>
        </w:rPr>
        <w:t>procesu postępowania z należnościami</w:t>
      </w:r>
      <w:r w:rsidR="00A072A9" w:rsidRPr="00BE1E4D">
        <w:rPr>
          <w:rFonts w:cstheme="minorHAnsi"/>
          <w:sz w:val="24"/>
          <w:szCs w:val="24"/>
          <w:lang w:eastAsia="pl-PL"/>
        </w:rPr>
        <w:t xml:space="preserve">, w tym procesów powiązanych, </w:t>
      </w:r>
      <w:r w:rsidR="004D1D02" w:rsidRPr="00BE1E4D">
        <w:rPr>
          <w:rFonts w:cstheme="minorHAnsi"/>
          <w:sz w:val="24"/>
          <w:szCs w:val="24"/>
          <w:lang w:eastAsia="pl-PL"/>
        </w:rPr>
        <w:t>powinna składać się z</w:t>
      </w:r>
      <w:r w:rsidR="00103943" w:rsidRPr="00BE1E4D">
        <w:rPr>
          <w:rFonts w:cstheme="minorHAnsi"/>
          <w:sz w:val="24"/>
          <w:szCs w:val="24"/>
          <w:lang w:eastAsia="pl-PL"/>
        </w:rPr>
        <w:t xml:space="preserve"> co najmniej</w:t>
      </w:r>
      <w:r w:rsidR="004D1D02" w:rsidRPr="00BE1E4D">
        <w:rPr>
          <w:rFonts w:cstheme="minorHAnsi"/>
          <w:sz w:val="24"/>
          <w:szCs w:val="24"/>
          <w:lang w:eastAsia="pl-PL"/>
        </w:rPr>
        <w:t xml:space="preserve"> następujących etapów:</w:t>
      </w:r>
    </w:p>
    <w:p w14:paraId="1BBACB35" w14:textId="485E7B4E" w:rsidR="004D1D02" w:rsidRPr="00BE1E4D" w:rsidRDefault="004D1D02" w:rsidP="00BE1E4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>identyfikacj</w:t>
      </w:r>
      <w:r w:rsidR="000737C3" w:rsidRPr="00BE1E4D">
        <w:rPr>
          <w:rFonts w:eastAsia="Calibri" w:cstheme="minorHAnsi"/>
          <w:sz w:val="24"/>
          <w:szCs w:val="24"/>
        </w:rPr>
        <w:t>a</w:t>
      </w:r>
      <w:r w:rsidRPr="00BE1E4D">
        <w:rPr>
          <w:rFonts w:eastAsia="Calibri" w:cstheme="minorHAnsi"/>
          <w:sz w:val="24"/>
          <w:szCs w:val="24"/>
        </w:rPr>
        <w:t xml:space="preserve"> </w:t>
      </w:r>
      <w:r w:rsidR="00621891" w:rsidRPr="00BE1E4D">
        <w:rPr>
          <w:rFonts w:eastAsia="Calibri" w:cstheme="minorHAnsi"/>
          <w:sz w:val="24"/>
          <w:szCs w:val="24"/>
        </w:rPr>
        <w:t xml:space="preserve">podprocesów w ramach procesu postępowania z należnościami </w:t>
      </w:r>
      <w:r w:rsidRPr="00BE1E4D">
        <w:rPr>
          <w:rFonts w:eastAsia="Calibri" w:cstheme="minorHAnsi"/>
          <w:sz w:val="24"/>
          <w:szCs w:val="24"/>
        </w:rPr>
        <w:t>podlegających analizie,</w:t>
      </w:r>
    </w:p>
    <w:p w14:paraId="68126A9F" w14:textId="7B3934E5" w:rsidR="00166E4D" w:rsidRPr="00BE1E4D" w:rsidRDefault="0068449C" w:rsidP="00BE1E4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 xml:space="preserve">identyfikacja zależności pomiędzy </w:t>
      </w:r>
      <w:r w:rsidR="00D43C03" w:rsidRPr="00BE1E4D">
        <w:rPr>
          <w:rFonts w:eastAsia="Calibri" w:cstheme="minorHAnsi"/>
          <w:sz w:val="24"/>
          <w:szCs w:val="24"/>
        </w:rPr>
        <w:t xml:space="preserve">procesem postępowania z należnościami </w:t>
      </w:r>
      <w:r w:rsidRPr="00BE1E4D">
        <w:rPr>
          <w:rFonts w:eastAsia="Calibri" w:cstheme="minorHAnsi"/>
          <w:sz w:val="24"/>
          <w:szCs w:val="24"/>
        </w:rPr>
        <w:t>oraz powiązania z innymi p</w:t>
      </w:r>
      <w:r w:rsidR="00166E4D" w:rsidRPr="00BE1E4D">
        <w:rPr>
          <w:rFonts w:eastAsia="Calibri" w:cstheme="minorHAnsi"/>
          <w:sz w:val="24"/>
          <w:szCs w:val="24"/>
        </w:rPr>
        <w:t xml:space="preserve">rocesami realizowanymi w PARP (w szczególności księgowymi, </w:t>
      </w:r>
      <w:r w:rsidR="00621891" w:rsidRPr="00BE1E4D">
        <w:rPr>
          <w:rFonts w:eastAsia="Calibri" w:cstheme="minorHAnsi"/>
          <w:sz w:val="24"/>
          <w:szCs w:val="24"/>
        </w:rPr>
        <w:t>merytorycznymi</w:t>
      </w:r>
      <w:r w:rsidR="00166E4D" w:rsidRPr="00BE1E4D">
        <w:rPr>
          <w:rFonts w:eastAsia="Calibri" w:cstheme="minorHAnsi"/>
          <w:sz w:val="24"/>
          <w:szCs w:val="24"/>
        </w:rPr>
        <w:t xml:space="preserve">, </w:t>
      </w:r>
      <w:r w:rsidR="00621891" w:rsidRPr="00BE1E4D">
        <w:rPr>
          <w:rFonts w:eastAsia="Calibri" w:cstheme="minorHAnsi"/>
          <w:sz w:val="24"/>
          <w:szCs w:val="24"/>
        </w:rPr>
        <w:t xml:space="preserve">postępowania na drodze administracyjnej, postępowania na drodze cywilnej </w:t>
      </w:r>
      <w:r w:rsidR="00A072A9" w:rsidRPr="00BE1E4D">
        <w:rPr>
          <w:rFonts w:eastAsia="Calibri" w:cstheme="minorHAnsi"/>
          <w:sz w:val="24"/>
          <w:szCs w:val="24"/>
        </w:rPr>
        <w:t>i informatycznymi itp.),</w:t>
      </w:r>
    </w:p>
    <w:p w14:paraId="20AA7CBA" w14:textId="1843746F" w:rsidR="009E24A1" w:rsidRPr="00BE1E4D" w:rsidRDefault="009E24A1" w:rsidP="00BE1E4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>identyfikacja zależności w ramach procesu postępowania z należnościami pomię</w:t>
      </w:r>
      <w:r w:rsidR="00FF5A60" w:rsidRPr="00BE1E4D">
        <w:rPr>
          <w:rFonts w:eastAsia="Calibri" w:cstheme="minorHAnsi"/>
          <w:sz w:val="24"/>
          <w:szCs w:val="24"/>
        </w:rPr>
        <w:t>dzy podprocesami, w tym identyfikacja obszaró</w:t>
      </w:r>
      <w:r w:rsidR="0091769A" w:rsidRPr="00BE1E4D">
        <w:rPr>
          <w:rFonts w:eastAsia="Calibri" w:cstheme="minorHAnsi"/>
          <w:sz w:val="24"/>
          <w:szCs w:val="24"/>
        </w:rPr>
        <w:t>w, które nie są w chwili obecnej ujęte w podprocesach lub procedurach.</w:t>
      </w:r>
    </w:p>
    <w:p w14:paraId="259142B6" w14:textId="2C7AC308" w:rsidR="00103943" w:rsidRPr="00BE1E4D" w:rsidRDefault="00103943" w:rsidP="00BE1E4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>inwentaryzacj</w:t>
      </w:r>
      <w:r w:rsidR="000737C3" w:rsidRPr="00BE1E4D">
        <w:rPr>
          <w:rFonts w:eastAsia="Calibri" w:cstheme="minorHAnsi"/>
          <w:sz w:val="24"/>
          <w:szCs w:val="24"/>
        </w:rPr>
        <w:t>a</w:t>
      </w:r>
      <w:r w:rsidRPr="00BE1E4D">
        <w:rPr>
          <w:rFonts w:eastAsia="Calibri" w:cstheme="minorHAnsi"/>
          <w:sz w:val="24"/>
          <w:szCs w:val="24"/>
        </w:rPr>
        <w:t xml:space="preserve"> danych</w:t>
      </w:r>
      <w:r w:rsidR="00C2542C" w:rsidRPr="00BE1E4D">
        <w:rPr>
          <w:rFonts w:eastAsia="Calibri" w:cstheme="minorHAnsi"/>
          <w:sz w:val="24"/>
          <w:szCs w:val="24"/>
        </w:rPr>
        <w:t xml:space="preserve"> i dokumentów</w:t>
      </w:r>
      <w:r w:rsidRPr="00BE1E4D">
        <w:rPr>
          <w:rFonts w:eastAsia="Calibri" w:cstheme="minorHAnsi"/>
          <w:sz w:val="24"/>
          <w:szCs w:val="24"/>
        </w:rPr>
        <w:t xml:space="preserve"> przetwarzanych w </w:t>
      </w:r>
      <w:r w:rsidR="009E24A1" w:rsidRPr="00BE1E4D">
        <w:rPr>
          <w:rFonts w:eastAsia="Calibri" w:cstheme="minorHAnsi"/>
          <w:sz w:val="24"/>
          <w:szCs w:val="24"/>
        </w:rPr>
        <w:t>procesie postępowania z należnościami</w:t>
      </w:r>
      <w:r w:rsidR="009A021C" w:rsidRPr="00BE1E4D">
        <w:rPr>
          <w:rFonts w:eastAsia="Calibri" w:cstheme="minorHAnsi"/>
          <w:sz w:val="24"/>
          <w:szCs w:val="24"/>
        </w:rPr>
        <w:t>,</w:t>
      </w:r>
    </w:p>
    <w:p w14:paraId="50B8F7A3" w14:textId="2D417F15" w:rsidR="004D1D02" w:rsidRPr="00BE1E4D" w:rsidRDefault="004D1D02" w:rsidP="00BE1E4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>analiz</w:t>
      </w:r>
      <w:r w:rsidR="000737C3" w:rsidRPr="00BE1E4D">
        <w:rPr>
          <w:rFonts w:eastAsia="Calibri" w:cstheme="minorHAnsi"/>
          <w:sz w:val="24"/>
          <w:szCs w:val="24"/>
        </w:rPr>
        <w:t>a</w:t>
      </w:r>
      <w:r w:rsidRPr="00BE1E4D">
        <w:rPr>
          <w:rFonts w:eastAsia="Calibri" w:cstheme="minorHAnsi"/>
          <w:sz w:val="24"/>
          <w:szCs w:val="24"/>
        </w:rPr>
        <w:t xml:space="preserve"> regulacji wewnętrznych oraz pozostałej dokumentacji dotyczącej </w:t>
      </w:r>
      <w:r w:rsidR="009E24A1" w:rsidRPr="00BE1E4D">
        <w:rPr>
          <w:rFonts w:eastAsia="Calibri" w:cstheme="minorHAnsi"/>
          <w:sz w:val="24"/>
          <w:szCs w:val="24"/>
        </w:rPr>
        <w:t>procesu postępowania z należnościami</w:t>
      </w:r>
      <w:r w:rsidRPr="00BE1E4D">
        <w:rPr>
          <w:rFonts w:eastAsia="Calibri" w:cstheme="minorHAnsi"/>
          <w:sz w:val="24"/>
          <w:szCs w:val="24"/>
        </w:rPr>
        <w:t>,</w:t>
      </w:r>
    </w:p>
    <w:p w14:paraId="630118E8" w14:textId="02C7BD85" w:rsidR="00103943" w:rsidRPr="00BE1E4D" w:rsidRDefault="004D1D02" w:rsidP="00BE1E4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 xml:space="preserve">wywiadów z wybranymi pracownikami </w:t>
      </w:r>
      <w:r w:rsidR="007A5BDD" w:rsidRPr="00BE1E4D">
        <w:rPr>
          <w:rFonts w:eastAsia="Calibri" w:cstheme="minorHAnsi"/>
          <w:sz w:val="24"/>
          <w:szCs w:val="24"/>
        </w:rPr>
        <w:t xml:space="preserve">PARP </w:t>
      </w:r>
      <w:r w:rsidRPr="00BE1E4D">
        <w:rPr>
          <w:rFonts w:eastAsia="Calibri" w:cstheme="minorHAnsi"/>
          <w:sz w:val="24"/>
          <w:szCs w:val="24"/>
        </w:rPr>
        <w:t xml:space="preserve">zaangażowanymi w realizację </w:t>
      </w:r>
      <w:r w:rsidR="00FF5A60" w:rsidRPr="00BE1E4D">
        <w:rPr>
          <w:rFonts w:eastAsia="Calibri" w:cstheme="minorHAnsi"/>
          <w:sz w:val="24"/>
          <w:szCs w:val="24"/>
        </w:rPr>
        <w:t>procesu postępowania z należnościami</w:t>
      </w:r>
      <w:r w:rsidR="00103943" w:rsidRPr="00BE1E4D">
        <w:rPr>
          <w:rFonts w:eastAsia="Calibri" w:cstheme="minorHAnsi"/>
          <w:sz w:val="24"/>
          <w:szCs w:val="24"/>
        </w:rPr>
        <w:t>,</w:t>
      </w:r>
    </w:p>
    <w:p w14:paraId="3C255D50" w14:textId="659F2777" w:rsidR="00EB379B" w:rsidRPr="00BE1E4D" w:rsidRDefault="00B24A0F" w:rsidP="00BE1E4D">
      <w:pPr>
        <w:pStyle w:val="Akapitzlist"/>
        <w:numPr>
          <w:ilvl w:val="0"/>
          <w:numId w:val="3"/>
        </w:numPr>
        <w:tabs>
          <w:tab w:val="left" w:pos="709"/>
        </w:tabs>
        <w:spacing w:before="120" w:after="120" w:line="240" w:lineRule="auto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eastAsia="Calibri" w:cstheme="minorHAnsi"/>
          <w:sz w:val="24"/>
          <w:szCs w:val="24"/>
        </w:rPr>
        <w:t>przekazani</w:t>
      </w:r>
      <w:r w:rsidR="000737C3" w:rsidRPr="00BE1E4D">
        <w:rPr>
          <w:rFonts w:eastAsia="Calibri" w:cstheme="minorHAnsi"/>
          <w:sz w:val="24"/>
          <w:szCs w:val="24"/>
        </w:rPr>
        <w:t>a</w:t>
      </w:r>
      <w:r w:rsidR="00CB48A7" w:rsidRPr="00BE1E4D">
        <w:rPr>
          <w:rFonts w:eastAsia="Calibri" w:cstheme="minorHAnsi"/>
          <w:sz w:val="24"/>
          <w:szCs w:val="24"/>
        </w:rPr>
        <w:t xml:space="preserve"> raportu zawierającego </w:t>
      </w:r>
      <w:r w:rsidR="00A1667C" w:rsidRPr="00BE1E4D">
        <w:rPr>
          <w:rFonts w:eastAsia="Calibri" w:cstheme="minorHAnsi"/>
          <w:sz w:val="24"/>
          <w:szCs w:val="24"/>
        </w:rPr>
        <w:t xml:space="preserve">w szczególności </w:t>
      </w:r>
      <w:r w:rsidR="00CB48A7" w:rsidRPr="00BE1E4D">
        <w:rPr>
          <w:rFonts w:eastAsia="Calibri" w:cstheme="minorHAnsi"/>
          <w:sz w:val="24"/>
          <w:szCs w:val="24"/>
        </w:rPr>
        <w:t xml:space="preserve">opis aktualnie realizowanych </w:t>
      </w:r>
      <w:r w:rsidR="00FF5A60" w:rsidRPr="00BE1E4D">
        <w:rPr>
          <w:rFonts w:eastAsia="Calibri" w:cstheme="minorHAnsi"/>
          <w:sz w:val="24"/>
          <w:szCs w:val="24"/>
        </w:rPr>
        <w:t>podprocesów procesu postępowania z należnościami</w:t>
      </w:r>
      <w:r w:rsidR="009F00BC" w:rsidRPr="00BE1E4D">
        <w:rPr>
          <w:rFonts w:eastAsia="Calibri" w:cstheme="minorHAnsi"/>
          <w:sz w:val="24"/>
          <w:szCs w:val="24"/>
        </w:rPr>
        <w:t>,</w:t>
      </w:r>
      <w:r w:rsidR="00CB48A7" w:rsidRPr="00BE1E4D">
        <w:rPr>
          <w:rFonts w:eastAsia="Calibri" w:cstheme="minorHAnsi"/>
          <w:sz w:val="24"/>
          <w:szCs w:val="24"/>
        </w:rPr>
        <w:t xml:space="preserve"> z uwzględnieniem </w:t>
      </w:r>
      <w:r w:rsidR="00F44BA4" w:rsidRPr="00BE1E4D">
        <w:rPr>
          <w:rFonts w:eastAsia="Calibri" w:cstheme="minorHAnsi"/>
          <w:sz w:val="24"/>
          <w:szCs w:val="24"/>
        </w:rPr>
        <w:t xml:space="preserve">macierzy powiązań, map </w:t>
      </w:r>
      <w:r w:rsidR="00FF5A60" w:rsidRPr="00BE1E4D">
        <w:rPr>
          <w:rFonts w:eastAsia="Calibri" w:cstheme="minorHAnsi"/>
          <w:sz w:val="24"/>
          <w:szCs w:val="24"/>
        </w:rPr>
        <w:t>pod</w:t>
      </w:r>
      <w:r w:rsidR="00F44BA4" w:rsidRPr="00BE1E4D">
        <w:rPr>
          <w:rFonts w:eastAsia="Calibri" w:cstheme="minorHAnsi"/>
          <w:sz w:val="24"/>
          <w:szCs w:val="24"/>
        </w:rPr>
        <w:t>procesów wraz z dokumentacją procesową</w:t>
      </w:r>
      <w:r w:rsidR="00A1667C" w:rsidRPr="00BE1E4D">
        <w:rPr>
          <w:rFonts w:eastAsia="Calibri" w:cstheme="minorHAnsi"/>
          <w:sz w:val="24"/>
          <w:szCs w:val="24"/>
        </w:rPr>
        <w:t xml:space="preserve">, w formacie umożliwiającym edycję, preferowane wykorzystanie BPMN, a także wynik inwentaryzacji danych </w:t>
      </w:r>
      <w:r w:rsidR="00FF2FC6" w:rsidRPr="00BE1E4D">
        <w:rPr>
          <w:rFonts w:eastAsia="Calibri" w:cstheme="minorHAnsi"/>
          <w:sz w:val="24"/>
          <w:szCs w:val="24"/>
        </w:rPr>
        <w:t xml:space="preserve">i dokumentów </w:t>
      </w:r>
      <w:r w:rsidR="00A1667C" w:rsidRPr="00BE1E4D">
        <w:rPr>
          <w:rFonts w:eastAsia="Calibri" w:cstheme="minorHAnsi"/>
          <w:sz w:val="24"/>
          <w:szCs w:val="24"/>
        </w:rPr>
        <w:t xml:space="preserve">przetwarzanych w </w:t>
      </w:r>
      <w:r w:rsidR="00FF2FC6" w:rsidRPr="00BE1E4D">
        <w:rPr>
          <w:rFonts w:eastAsia="Calibri" w:cstheme="minorHAnsi"/>
          <w:sz w:val="24"/>
          <w:szCs w:val="24"/>
        </w:rPr>
        <w:t>procesie i podprocesach postępowania z należnościami</w:t>
      </w:r>
      <w:r w:rsidR="00735ED6" w:rsidRPr="00BE1E4D">
        <w:rPr>
          <w:rFonts w:eastAsia="Calibri" w:cstheme="minorHAnsi"/>
          <w:sz w:val="24"/>
          <w:szCs w:val="24"/>
        </w:rPr>
        <w:t>.</w:t>
      </w:r>
      <w:r w:rsidR="00CB48A7" w:rsidRPr="00BE1E4D">
        <w:rPr>
          <w:rFonts w:eastAsia="Calibri" w:cstheme="minorHAnsi"/>
          <w:sz w:val="24"/>
          <w:szCs w:val="24"/>
        </w:rPr>
        <w:t xml:space="preserve"> </w:t>
      </w:r>
    </w:p>
    <w:p w14:paraId="0079A886" w14:textId="2EEF05FE" w:rsidR="00103943" w:rsidRPr="00BE1E4D" w:rsidRDefault="005E31DB" w:rsidP="00BE1E4D">
      <w:pPr>
        <w:spacing w:before="120" w:after="120" w:line="240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2.3 </w:t>
      </w:r>
      <w:r w:rsidR="00486508" w:rsidRPr="00BE1E4D">
        <w:rPr>
          <w:rFonts w:cstheme="minorHAnsi"/>
          <w:sz w:val="24"/>
          <w:szCs w:val="24"/>
          <w:lang w:eastAsia="pl-PL"/>
        </w:rPr>
        <w:t xml:space="preserve">  </w:t>
      </w:r>
      <w:r w:rsidR="00103943" w:rsidRPr="00BE1E4D">
        <w:rPr>
          <w:rFonts w:cstheme="minorHAnsi"/>
          <w:sz w:val="24"/>
          <w:szCs w:val="24"/>
          <w:lang w:eastAsia="pl-PL"/>
        </w:rPr>
        <w:t xml:space="preserve">Opracowanie rekomendacji zmian i usprawnień w </w:t>
      </w:r>
      <w:r w:rsidR="00FF5A60" w:rsidRPr="00BE1E4D">
        <w:rPr>
          <w:rFonts w:cstheme="minorHAnsi"/>
          <w:sz w:val="24"/>
          <w:szCs w:val="24"/>
          <w:lang w:eastAsia="pl-PL"/>
        </w:rPr>
        <w:t xml:space="preserve">podprocesach procesu postępowania z należnościami </w:t>
      </w:r>
      <w:r w:rsidR="00103943" w:rsidRPr="00BE1E4D">
        <w:rPr>
          <w:rFonts w:cstheme="minorHAnsi"/>
          <w:sz w:val="24"/>
          <w:szCs w:val="24"/>
          <w:lang w:eastAsia="pl-PL"/>
        </w:rPr>
        <w:t>pow</w:t>
      </w:r>
      <w:r w:rsidR="00CB48A7" w:rsidRPr="00BE1E4D">
        <w:rPr>
          <w:rFonts w:cstheme="minorHAnsi"/>
          <w:sz w:val="24"/>
          <w:szCs w:val="24"/>
          <w:lang w:eastAsia="pl-PL"/>
        </w:rPr>
        <w:t>i</w:t>
      </w:r>
      <w:r w:rsidR="00103943" w:rsidRPr="00BE1E4D">
        <w:rPr>
          <w:rFonts w:cstheme="minorHAnsi"/>
          <w:sz w:val="24"/>
          <w:szCs w:val="24"/>
          <w:lang w:eastAsia="pl-PL"/>
        </w:rPr>
        <w:t>nno składać się z</w:t>
      </w:r>
      <w:r w:rsidR="00CB48A7" w:rsidRPr="00BE1E4D">
        <w:rPr>
          <w:rFonts w:cstheme="minorHAnsi"/>
          <w:sz w:val="24"/>
          <w:szCs w:val="24"/>
          <w:lang w:eastAsia="pl-PL"/>
        </w:rPr>
        <w:t xml:space="preserve"> co najmniej</w:t>
      </w:r>
      <w:r w:rsidR="00103943" w:rsidRPr="00BE1E4D">
        <w:rPr>
          <w:rFonts w:cstheme="minorHAnsi"/>
          <w:sz w:val="24"/>
          <w:szCs w:val="24"/>
          <w:lang w:eastAsia="pl-PL"/>
        </w:rPr>
        <w:t xml:space="preserve"> następujących eta</w:t>
      </w:r>
      <w:r w:rsidR="00CB48A7" w:rsidRPr="00BE1E4D">
        <w:rPr>
          <w:rFonts w:cstheme="minorHAnsi"/>
          <w:sz w:val="24"/>
          <w:szCs w:val="24"/>
          <w:lang w:eastAsia="pl-PL"/>
        </w:rPr>
        <w:t>p</w:t>
      </w:r>
      <w:r w:rsidR="00103943" w:rsidRPr="00BE1E4D">
        <w:rPr>
          <w:rFonts w:cstheme="minorHAnsi"/>
          <w:sz w:val="24"/>
          <w:szCs w:val="24"/>
          <w:lang w:eastAsia="pl-PL"/>
        </w:rPr>
        <w:t>ów</w:t>
      </w:r>
      <w:r w:rsidR="00CB48A7" w:rsidRPr="00BE1E4D">
        <w:rPr>
          <w:rFonts w:cstheme="minorHAnsi"/>
          <w:sz w:val="24"/>
          <w:szCs w:val="24"/>
          <w:lang w:eastAsia="pl-PL"/>
        </w:rPr>
        <w:t>:</w:t>
      </w:r>
    </w:p>
    <w:p w14:paraId="5642C3B7" w14:textId="6A2382EA" w:rsidR="004D1D02" w:rsidRPr="00BE1E4D" w:rsidRDefault="004D1D02" w:rsidP="00BE1E4D">
      <w:pPr>
        <w:pStyle w:val="Akapitzlist"/>
        <w:numPr>
          <w:ilvl w:val="0"/>
          <w:numId w:val="7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 xml:space="preserve">opracowanie </w:t>
      </w:r>
      <w:r w:rsidR="00CB48A7" w:rsidRPr="00BE1E4D">
        <w:rPr>
          <w:rFonts w:eastAsia="Calibri" w:cstheme="minorHAnsi"/>
          <w:sz w:val="24"/>
          <w:szCs w:val="24"/>
        </w:rPr>
        <w:t xml:space="preserve">i prezentacja </w:t>
      </w:r>
      <w:r w:rsidRPr="00BE1E4D">
        <w:rPr>
          <w:rFonts w:eastAsia="Calibri" w:cstheme="minorHAnsi"/>
          <w:sz w:val="24"/>
          <w:szCs w:val="24"/>
        </w:rPr>
        <w:t xml:space="preserve">propozycji usprawnień </w:t>
      </w:r>
      <w:r w:rsidR="00FF5A60" w:rsidRPr="00BE1E4D">
        <w:rPr>
          <w:rFonts w:eastAsia="Calibri" w:cstheme="minorHAnsi"/>
          <w:sz w:val="24"/>
          <w:szCs w:val="24"/>
        </w:rPr>
        <w:t xml:space="preserve">procesu postępowania z należnościami </w:t>
      </w:r>
      <w:r w:rsidRPr="00BE1E4D">
        <w:rPr>
          <w:rFonts w:eastAsia="Calibri" w:cstheme="minorHAnsi"/>
          <w:sz w:val="24"/>
          <w:szCs w:val="24"/>
        </w:rPr>
        <w:t>wraz z mapami procesów docelowych</w:t>
      </w:r>
      <w:r w:rsidR="00D27F1F" w:rsidRPr="00BE1E4D">
        <w:rPr>
          <w:rFonts w:eastAsia="Calibri" w:cstheme="minorHAnsi"/>
          <w:sz w:val="24"/>
          <w:szCs w:val="24"/>
        </w:rPr>
        <w:t xml:space="preserve"> w formacie umożliwiającym edycję, preferowane wykorzystanie BPMN</w:t>
      </w:r>
      <w:r w:rsidRPr="00BE1E4D">
        <w:rPr>
          <w:rFonts w:eastAsia="Calibri" w:cstheme="minorHAnsi"/>
          <w:sz w:val="24"/>
          <w:szCs w:val="24"/>
        </w:rPr>
        <w:t>,</w:t>
      </w:r>
    </w:p>
    <w:p w14:paraId="5A5B35AC" w14:textId="2E3E4237" w:rsidR="004D1D02" w:rsidRPr="00BE1E4D" w:rsidRDefault="004D1D02" w:rsidP="00BE1E4D">
      <w:pPr>
        <w:pStyle w:val="Akapitzlist"/>
        <w:numPr>
          <w:ilvl w:val="0"/>
          <w:numId w:val="7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lastRenderedPageBreak/>
        <w:t xml:space="preserve">wskazanie korzyści i </w:t>
      </w:r>
      <w:proofErr w:type="spellStart"/>
      <w:r w:rsidRPr="00BE1E4D">
        <w:rPr>
          <w:rFonts w:eastAsia="Calibri" w:cstheme="minorHAnsi"/>
          <w:sz w:val="24"/>
          <w:szCs w:val="24"/>
        </w:rPr>
        <w:t>ryzyk</w:t>
      </w:r>
      <w:proofErr w:type="spellEnd"/>
      <w:r w:rsidRPr="00BE1E4D">
        <w:rPr>
          <w:rFonts w:eastAsia="Calibri" w:cstheme="minorHAnsi"/>
          <w:sz w:val="24"/>
          <w:szCs w:val="24"/>
        </w:rPr>
        <w:t xml:space="preserve"> z wdrożenia rekomendowanych usprawnień w </w:t>
      </w:r>
      <w:r w:rsidR="00FF5A60" w:rsidRPr="00BE1E4D">
        <w:rPr>
          <w:rFonts w:eastAsia="Calibri" w:cstheme="minorHAnsi"/>
          <w:sz w:val="24"/>
          <w:szCs w:val="24"/>
        </w:rPr>
        <w:t>procesie postępowania z należnościami</w:t>
      </w:r>
      <w:r w:rsidRPr="00BE1E4D">
        <w:rPr>
          <w:rFonts w:eastAsia="Calibri" w:cstheme="minorHAnsi"/>
          <w:sz w:val="24"/>
          <w:szCs w:val="24"/>
        </w:rPr>
        <w:t>,</w:t>
      </w:r>
      <w:r w:rsidR="00737BEB" w:rsidRPr="00BE1E4D">
        <w:rPr>
          <w:rFonts w:eastAsia="Calibri" w:cstheme="minorHAnsi"/>
          <w:sz w:val="24"/>
          <w:szCs w:val="24"/>
        </w:rPr>
        <w:t xml:space="preserve"> przy czym miary korzyści dla każdego</w:t>
      </w:r>
      <w:r w:rsidR="001C4A87" w:rsidRPr="00BE1E4D">
        <w:rPr>
          <w:rFonts w:eastAsia="Calibri" w:cstheme="minorHAnsi"/>
          <w:sz w:val="24"/>
          <w:szCs w:val="24"/>
        </w:rPr>
        <w:t xml:space="preserve"> zmieni</w:t>
      </w:r>
      <w:r w:rsidR="004A4C1D" w:rsidRPr="00BE1E4D">
        <w:rPr>
          <w:rFonts w:eastAsia="Calibri" w:cstheme="minorHAnsi"/>
          <w:sz w:val="24"/>
          <w:szCs w:val="24"/>
        </w:rPr>
        <w:t>a</w:t>
      </w:r>
      <w:r w:rsidR="001C4A87" w:rsidRPr="00BE1E4D">
        <w:rPr>
          <w:rFonts w:eastAsia="Calibri" w:cstheme="minorHAnsi"/>
          <w:sz w:val="24"/>
          <w:szCs w:val="24"/>
        </w:rPr>
        <w:t>nego</w:t>
      </w:r>
      <w:r w:rsidR="00737BEB" w:rsidRPr="00BE1E4D">
        <w:rPr>
          <w:rFonts w:eastAsia="Calibri" w:cstheme="minorHAnsi"/>
          <w:sz w:val="24"/>
          <w:szCs w:val="24"/>
        </w:rPr>
        <w:t xml:space="preserve"> </w:t>
      </w:r>
      <w:r w:rsidR="00FF5A60" w:rsidRPr="00BE1E4D">
        <w:rPr>
          <w:rFonts w:eastAsia="Calibri" w:cstheme="minorHAnsi"/>
          <w:sz w:val="24"/>
          <w:szCs w:val="24"/>
        </w:rPr>
        <w:t>pod</w:t>
      </w:r>
      <w:r w:rsidR="00737BEB" w:rsidRPr="00BE1E4D">
        <w:rPr>
          <w:rFonts w:eastAsia="Calibri" w:cstheme="minorHAnsi"/>
          <w:sz w:val="24"/>
          <w:szCs w:val="24"/>
        </w:rPr>
        <w:t>procesu muszą być ustalone z</w:t>
      </w:r>
      <w:r w:rsidR="009F00BC" w:rsidRPr="00BE1E4D">
        <w:rPr>
          <w:rFonts w:eastAsia="Calibri" w:cstheme="minorHAnsi"/>
          <w:sz w:val="24"/>
          <w:szCs w:val="24"/>
        </w:rPr>
        <w:t> </w:t>
      </w:r>
      <w:r w:rsidR="00737BEB" w:rsidRPr="00BE1E4D">
        <w:rPr>
          <w:rFonts w:eastAsia="Calibri" w:cstheme="minorHAnsi"/>
          <w:sz w:val="24"/>
          <w:szCs w:val="24"/>
        </w:rPr>
        <w:t>Zamawiającym,</w:t>
      </w:r>
    </w:p>
    <w:p w14:paraId="7826E5E4" w14:textId="2D0A243F" w:rsidR="00CB48A7" w:rsidRPr="00BE1E4D" w:rsidRDefault="00CB48A7" w:rsidP="00BE1E4D">
      <w:pPr>
        <w:pStyle w:val="Akapitzlist"/>
        <w:numPr>
          <w:ilvl w:val="0"/>
          <w:numId w:val="7"/>
        </w:numPr>
        <w:tabs>
          <w:tab w:val="left" w:pos="709"/>
        </w:tabs>
        <w:spacing w:before="120" w:after="120" w:line="240" w:lineRule="auto"/>
        <w:contextualSpacing w:val="0"/>
        <w:rPr>
          <w:rFonts w:eastAsia="Calibri" w:cstheme="minorHAnsi"/>
          <w:sz w:val="24"/>
          <w:szCs w:val="24"/>
        </w:rPr>
      </w:pPr>
      <w:r w:rsidRPr="00BE1E4D">
        <w:rPr>
          <w:rFonts w:eastAsia="Calibri" w:cstheme="minorHAnsi"/>
          <w:sz w:val="24"/>
          <w:szCs w:val="24"/>
        </w:rPr>
        <w:t xml:space="preserve">wprowadzenie ewentualnych zmian </w:t>
      </w:r>
      <w:r w:rsidR="00D27F1F" w:rsidRPr="00BE1E4D">
        <w:rPr>
          <w:rFonts w:eastAsia="Calibri" w:cstheme="minorHAnsi"/>
          <w:sz w:val="24"/>
          <w:szCs w:val="24"/>
        </w:rPr>
        <w:t xml:space="preserve">rekomendacji </w:t>
      </w:r>
      <w:r w:rsidRPr="00BE1E4D">
        <w:rPr>
          <w:rFonts w:eastAsia="Calibri" w:cstheme="minorHAnsi"/>
          <w:sz w:val="24"/>
          <w:szCs w:val="24"/>
        </w:rPr>
        <w:t xml:space="preserve">na podstawie uwag przedstawicieli </w:t>
      </w:r>
      <w:r w:rsidR="009F00BC" w:rsidRPr="00BE1E4D">
        <w:rPr>
          <w:rFonts w:eastAsia="Calibri" w:cstheme="minorHAnsi"/>
          <w:sz w:val="24"/>
          <w:szCs w:val="24"/>
        </w:rPr>
        <w:t>PARP</w:t>
      </w:r>
      <w:r w:rsidRPr="00BE1E4D">
        <w:rPr>
          <w:rFonts w:eastAsia="Calibri" w:cstheme="minorHAnsi"/>
          <w:sz w:val="24"/>
          <w:szCs w:val="24"/>
        </w:rPr>
        <w:t>,</w:t>
      </w:r>
    </w:p>
    <w:p w14:paraId="695FB453" w14:textId="45A21D43" w:rsidR="00EB379B" w:rsidRPr="00BE1E4D" w:rsidRDefault="00CB48A7" w:rsidP="00BE1E4D">
      <w:pPr>
        <w:pStyle w:val="Akapitzlist"/>
        <w:numPr>
          <w:ilvl w:val="0"/>
          <w:numId w:val="7"/>
        </w:numPr>
        <w:tabs>
          <w:tab w:val="left" w:pos="709"/>
        </w:tabs>
        <w:spacing w:before="120" w:after="120" w:line="240" w:lineRule="auto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eastAsia="Calibri" w:cstheme="minorHAnsi"/>
          <w:sz w:val="24"/>
          <w:szCs w:val="24"/>
        </w:rPr>
        <w:t xml:space="preserve">przekazanie raportu zawierającego propozycję usprawnień </w:t>
      </w:r>
      <w:r w:rsidR="00FF5A60" w:rsidRPr="00BE1E4D">
        <w:rPr>
          <w:rFonts w:eastAsia="Calibri" w:cstheme="minorHAnsi"/>
          <w:sz w:val="24"/>
          <w:szCs w:val="24"/>
        </w:rPr>
        <w:t xml:space="preserve">podprocesach procesu postępowania z należnościami </w:t>
      </w:r>
      <w:r w:rsidRPr="00BE1E4D">
        <w:rPr>
          <w:rFonts w:eastAsia="Calibri" w:cstheme="minorHAnsi"/>
          <w:sz w:val="24"/>
          <w:szCs w:val="24"/>
        </w:rPr>
        <w:t>wraz z mapami procesów docelowych</w:t>
      </w:r>
      <w:r w:rsidR="00F44BA4" w:rsidRPr="00BE1E4D">
        <w:rPr>
          <w:rFonts w:eastAsia="Calibri" w:cstheme="minorHAnsi"/>
          <w:sz w:val="24"/>
          <w:szCs w:val="24"/>
        </w:rPr>
        <w:t xml:space="preserve"> wraz z dokumentacją procesową</w:t>
      </w:r>
      <w:r w:rsidR="00A1667C" w:rsidRPr="00BE1E4D">
        <w:rPr>
          <w:rFonts w:eastAsia="Calibri" w:cstheme="minorHAnsi"/>
          <w:sz w:val="24"/>
          <w:szCs w:val="24"/>
        </w:rPr>
        <w:t>,</w:t>
      </w:r>
      <w:r w:rsidR="00B24A0F" w:rsidRPr="00BE1E4D">
        <w:rPr>
          <w:rFonts w:eastAsia="Calibri" w:cstheme="minorHAnsi"/>
          <w:sz w:val="24"/>
          <w:szCs w:val="24"/>
        </w:rPr>
        <w:t xml:space="preserve"> </w:t>
      </w:r>
      <w:r w:rsidR="00A1667C" w:rsidRPr="00BE1E4D">
        <w:rPr>
          <w:rFonts w:eastAsia="Calibri" w:cstheme="minorHAnsi"/>
          <w:sz w:val="24"/>
          <w:szCs w:val="24"/>
        </w:rPr>
        <w:t>w formacie umożliwiającym edycję, preferowane wykorzystanie BPMN</w:t>
      </w:r>
      <w:r w:rsidR="00B24A0F" w:rsidRPr="00BE1E4D">
        <w:rPr>
          <w:rFonts w:eastAsia="Calibri" w:cstheme="minorHAnsi"/>
          <w:sz w:val="24"/>
          <w:szCs w:val="24"/>
        </w:rPr>
        <w:t>.</w:t>
      </w:r>
    </w:p>
    <w:p w14:paraId="1795CD50" w14:textId="165FBA61" w:rsidR="00AA2547" w:rsidRPr="00BE1E4D" w:rsidRDefault="00486508" w:rsidP="000D0A87">
      <w:pPr>
        <w:tabs>
          <w:tab w:val="left" w:pos="709"/>
        </w:tabs>
        <w:spacing w:before="120" w:after="120" w:line="240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ab/>
      </w:r>
      <w:r w:rsidRPr="00BE1E4D">
        <w:rPr>
          <w:rFonts w:cstheme="minorHAnsi"/>
          <w:sz w:val="24"/>
          <w:szCs w:val="24"/>
        </w:rPr>
        <w:t xml:space="preserve"> </w:t>
      </w:r>
      <w:r w:rsidR="005E31DB" w:rsidRPr="00BE1E4D">
        <w:rPr>
          <w:rFonts w:cstheme="minorHAnsi"/>
          <w:sz w:val="24"/>
          <w:szCs w:val="24"/>
          <w:lang w:eastAsia="pl-PL"/>
        </w:rPr>
        <w:t>2.</w:t>
      </w:r>
      <w:r w:rsidR="00106920" w:rsidRPr="00BE1E4D">
        <w:rPr>
          <w:rFonts w:cstheme="minorHAnsi"/>
          <w:sz w:val="24"/>
          <w:szCs w:val="24"/>
          <w:lang w:eastAsia="pl-PL"/>
        </w:rPr>
        <w:t>4</w:t>
      </w:r>
      <w:r w:rsidR="005E31DB" w:rsidRPr="00BE1E4D">
        <w:rPr>
          <w:rFonts w:cstheme="minorHAnsi"/>
          <w:sz w:val="24"/>
          <w:szCs w:val="24"/>
          <w:lang w:eastAsia="pl-PL"/>
        </w:rPr>
        <w:t xml:space="preserve"> </w:t>
      </w:r>
      <w:r w:rsidR="00AA2547" w:rsidRPr="00BE1E4D">
        <w:rPr>
          <w:rFonts w:cstheme="minorHAnsi"/>
          <w:sz w:val="24"/>
          <w:szCs w:val="24"/>
          <w:lang w:eastAsia="pl-PL"/>
        </w:rPr>
        <w:t xml:space="preserve">Opracowanie </w:t>
      </w:r>
      <w:r w:rsidR="002D32B1" w:rsidRPr="00BE1E4D">
        <w:rPr>
          <w:rFonts w:cstheme="minorHAnsi"/>
          <w:sz w:val="24"/>
          <w:szCs w:val="24"/>
          <w:lang w:eastAsia="pl-PL"/>
        </w:rPr>
        <w:t>analizy</w:t>
      </w:r>
      <w:r w:rsidR="00A95C04" w:rsidRPr="00BE1E4D">
        <w:rPr>
          <w:rFonts w:cstheme="minorHAnsi"/>
          <w:sz w:val="24"/>
          <w:szCs w:val="24"/>
          <w:lang w:eastAsia="pl-PL"/>
        </w:rPr>
        <w:t xml:space="preserve"> korzyści/</w:t>
      </w:r>
      <w:proofErr w:type="spellStart"/>
      <w:r w:rsidR="00A95C04" w:rsidRPr="00BE1E4D">
        <w:rPr>
          <w:rFonts w:cstheme="minorHAnsi"/>
          <w:sz w:val="24"/>
          <w:szCs w:val="24"/>
          <w:lang w:eastAsia="pl-PL"/>
        </w:rPr>
        <w:t>ryzyk</w:t>
      </w:r>
      <w:proofErr w:type="spellEnd"/>
      <w:r w:rsidR="00A95C04" w:rsidRPr="00BE1E4D">
        <w:rPr>
          <w:rFonts w:cstheme="minorHAnsi"/>
          <w:sz w:val="24"/>
          <w:szCs w:val="24"/>
          <w:lang w:eastAsia="pl-PL"/>
        </w:rPr>
        <w:t xml:space="preserve"> dotycząc</w:t>
      </w:r>
      <w:r w:rsidR="00820E73" w:rsidRPr="00BE1E4D">
        <w:rPr>
          <w:rFonts w:cstheme="minorHAnsi"/>
          <w:sz w:val="24"/>
          <w:szCs w:val="24"/>
          <w:lang w:eastAsia="pl-PL"/>
        </w:rPr>
        <w:t>ych</w:t>
      </w:r>
      <w:r w:rsidR="0091769A" w:rsidRPr="00BE1E4D">
        <w:rPr>
          <w:rFonts w:cstheme="minorHAnsi"/>
          <w:sz w:val="24"/>
          <w:szCs w:val="24"/>
          <w:lang w:eastAsia="pl-PL"/>
        </w:rPr>
        <w:t xml:space="preserve"> wprowadzenia</w:t>
      </w:r>
      <w:r w:rsidR="00A95C04" w:rsidRPr="00BE1E4D">
        <w:rPr>
          <w:rFonts w:cstheme="minorHAnsi"/>
          <w:sz w:val="24"/>
          <w:szCs w:val="24"/>
          <w:lang w:eastAsia="pl-PL"/>
        </w:rPr>
        <w:t xml:space="preserve"> system</w:t>
      </w:r>
      <w:r w:rsidR="0091769A" w:rsidRPr="00BE1E4D">
        <w:rPr>
          <w:rFonts w:cstheme="minorHAnsi"/>
          <w:sz w:val="24"/>
          <w:szCs w:val="24"/>
          <w:lang w:eastAsia="pl-PL"/>
        </w:rPr>
        <w:t>u</w:t>
      </w:r>
      <w:r w:rsidR="00A95C04" w:rsidRPr="00BE1E4D">
        <w:rPr>
          <w:rFonts w:cstheme="minorHAnsi"/>
          <w:sz w:val="24"/>
          <w:szCs w:val="24"/>
          <w:lang w:eastAsia="pl-PL"/>
        </w:rPr>
        <w:t xml:space="preserve"> IT </w:t>
      </w:r>
      <w:r w:rsidR="0091769A" w:rsidRPr="00BE1E4D">
        <w:rPr>
          <w:rFonts w:cstheme="minorHAnsi"/>
          <w:sz w:val="24"/>
          <w:szCs w:val="24"/>
          <w:lang w:eastAsia="pl-PL"/>
        </w:rPr>
        <w:t>wspierającego proces postępowania z należnościami</w:t>
      </w:r>
      <w:r w:rsidR="00820E73" w:rsidRPr="00BE1E4D">
        <w:rPr>
          <w:rFonts w:cstheme="minorHAnsi"/>
          <w:sz w:val="24"/>
          <w:szCs w:val="24"/>
          <w:lang w:eastAsia="pl-PL"/>
        </w:rPr>
        <w:t xml:space="preserve"> </w:t>
      </w:r>
      <w:r w:rsidR="00A95C04" w:rsidRPr="00BE1E4D">
        <w:rPr>
          <w:rFonts w:cstheme="minorHAnsi"/>
          <w:sz w:val="24"/>
          <w:szCs w:val="24"/>
          <w:lang w:eastAsia="pl-PL"/>
        </w:rPr>
        <w:t>w zakresie</w:t>
      </w:r>
      <w:r w:rsidR="00AA2547" w:rsidRPr="00BE1E4D">
        <w:rPr>
          <w:rFonts w:cstheme="minorHAnsi"/>
          <w:sz w:val="24"/>
          <w:szCs w:val="24"/>
          <w:lang w:eastAsia="pl-PL"/>
        </w:rPr>
        <w:t>:</w:t>
      </w:r>
    </w:p>
    <w:p w14:paraId="68F244E3" w14:textId="321F65D7" w:rsidR="00AA2547" w:rsidRPr="00BE1E4D" w:rsidRDefault="00820E73" w:rsidP="00BE1E4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426" w:firstLine="0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>monitorowania cyklu życia należności</w:t>
      </w:r>
      <w:r w:rsidR="00A95C04" w:rsidRPr="00BE1E4D">
        <w:rPr>
          <w:rFonts w:cstheme="minorHAnsi"/>
          <w:sz w:val="24"/>
          <w:szCs w:val="24"/>
          <w:lang w:eastAsia="pl-PL"/>
        </w:rPr>
        <w:t xml:space="preserve">, </w:t>
      </w:r>
    </w:p>
    <w:p w14:paraId="3149959A" w14:textId="0E59DC1B" w:rsidR="00AA2547" w:rsidRPr="00BE1E4D" w:rsidRDefault="004C0D55" w:rsidP="00BE1E4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426" w:firstLine="0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>utworzenia hurtowni</w:t>
      </w:r>
      <w:r w:rsidR="00AB0059" w:rsidRPr="00BE1E4D">
        <w:rPr>
          <w:rFonts w:cstheme="minorHAnsi"/>
          <w:sz w:val="24"/>
          <w:szCs w:val="24"/>
          <w:lang w:eastAsia="pl-PL"/>
        </w:rPr>
        <w:t xml:space="preserve"> danych</w:t>
      </w:r>
      <w:r w:rsidR="00A25996" w:rsidRPr="00BE1E4D">
        <w:rPr>
          <w:rFonts w:cstheme="minorHAnsi"/>
          <w:sz w:val="24"/>
          <w:szCs w:val="24"/>
          <w:lang w:eastAsia="pl-PL"/>
        </w:rPr>
        <w:t xml:space="preserve"> i dokumentów</w:t>
      </w:r>
      <w:r w:rsidR="00AB0059" w:rsidRPr="00BE1E4D">
        <w:rPr>
          <w:rFonts w:cstheme="minorHAnsi"/>
          <w:sz w:val="24"/>
          <w:szCs w:val="24"/>
          <w:lang w:eastAsia="pl-PL"/>
        </w:rPr>
        <w:t xml:space="preserve"> dotyczących należności</w:t>
      </w:r>
      <w:r w:rsidR="00AA2547" w:rsidRPr="00BE1E4D">
        <w:rPr>
          <w:rFonts w:cstheme="minorHAnsi"/>
          <w:sz w:val="24"/>
          <w:szCs w:val="24"/>
          <w:lang w:eastAsia="pl-PL"/>
        </w:rPr>
        <w:t>,</w:t>
      </w:r>
    </w:p>
    <w:p w14:paraId="6EFD0651" w14:textId="13C207E1" w:rsidR="004917F7" w:rsidRPr="00BE1E4D" w:rsidRDefault="004C0D55" w:rsidP="00BE1E4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426" w:firstLine="0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>przemodelowania istniejących podprocesów lub ustalenia nowych ścieżek postępowania</w:t>
      </w:r>
      <w:r w:rsidR="007A74F1" w:rsidRPr="00BE1E4D">
        <w:rPr>
          <w:rFonts w:cstheme="minorHAnsi"/>
          <w:sz w:val="24"/>
          <w:szCs w:val="24"/>
          <w:lang w:eastAsia="pl-PL"/>
        </w:rPr>
        <w:t>,</w:t>
      </w:r>
    </w:p>
    <w:p w14:paraId="7BE8354D" w14:textId="44604E26" w:rsidR="00A95C04" w:rsidRPr="00BE1E4D" w:rsidRDefault="00106920" w:rsidP="00BE1E4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426" w:firstLine="0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automatyzacji </w:t>
      </w:r>
      <w:r w:rsidR="00A25996" w:rsidRPr="00BE1E4D">
        <w:rPr>
          <w:rFonts w:cstheme="minorHAnsi"/>
          <w:sz w:val="24"/>
          <w:szCs w:val="24"/>
          <w:lang w:eastAsia="pl-PL"/>
        </w:rPr>
        <w:t xml:space="preserve">i </w:t>
      </w:r>
      <w:proofErr w:type="spellStart"/>
      <w:r w:rsidR="00A25996" w:rsidRPr="00BE1E4D">
        <w:rPr>
          <w:rFonts w:cstheme="minorHAnsi"/>
          <w:sz w:val="24"/>
          <w:szCs w:val="24"/>
          <w:lang w:eastAsia="pl-PL"/>
        </w:rPr>
        <w:t>ergonomizacji</w:t>
      </w:r>
      <w:proofErr w:type="spellEnd"/>
      <w:r w:rsidR="00A25996" w:rsidRPr="00BE1E4D">
        <w:rPr>
          <w:rFonts w:cstheme="minorHAnsi"/>
          <w:sz w:val="24"/>
          <w:szCs w:val="24"/>
          <w:lang w:eastAsia="pl-PL"/>
        </w:rPr>
        <w:t xml:space="preserve"> </w:t>
      </w:r>
      <w:r w:rsidRPr="00BE1E4D">
        <w:rPr>
          <w:rFonts w:cstheme="minorHAnsi"/>
          <w:sz w:val="24"/>
          <w:szCs w:val="24"/>
          <w:lang w:eastAsia="pl-PL"/>
        </w:rPr>
        <w:t>procesów i przepływu</w:t>
      </w:r>
      <w:r w:rsidR="00A25996" w:rsidRPr="00BE1E4D">
        <w:rPr>
          <w:rFonts w:cstheme="minorHAnsi"/>
          <w:sz w:val="24"/>
          <w:szCs w:val="24"/>
          <w:lang w:eastAsia="pl-PL"/>
        </w:rPr>
        <w:t xml:space="preserve"> / udostępniania</w:t>
      </w:r>
      <w:r w:rsidRPr="00BE1E4D">
        <w:rPr>
          <w:rFonts w:cstheme="minorHAnsi"/>
          <w:sz w:val="24"/>
          <w:szCs w:val="24"/>
          <w:lang w:eastAsia="pl-PL"/>
        </w:rPr>
        <w:t xml:space="preserve"> danych pomiędzy uczestnikami procesu</w:t>
      </w:r>
      <w:r w:rsidR="00A95C04" w:rsidRPr="00BE1E4D">
        <w:rPr>
          <w:rFonts w:cstheme="minorHAnsi"/>
          <w:sz w:val="24"/>
          <w:szCs w:val="24"/>
          <w:lang w:eastAsia="pl-PL"/>
        </w:rPr>
        <w:t>.</w:t>
      </w:r>
    </w:p>
    <w:p w14:paraId="12F5F286" w14:textId="3EA5F7AE" w:rsidR="003A71F7" w:rsidRPr="00BE1E4D" w:rsidRDefault="003A71F7" w:rsidP="00BE1E4D">
      <w:pPr>
        <w:pStyle w:val="Akapitzlist"/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426" w:firstLine="0"/>
        <w:contextualSpacing w:val="0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automatyzacji i </w:t>
      </w:r>
      <w:proofErr w:type="spellStart"/>
      <w:r w:rsidRPr="00BE1E4D">
        <w:rPr>
          <w:rFonts w:cstheme="minorHAnsi"/>
          <w:sz w:val="24"/>
          <w:szCs w:val="24"/>
          <w:lang w:eastAsia="pl-PL"/>
        </w:rPr>
        <w:t>ergonomizacji</w:t>
      </w:r>
      <w:proofErr w:type="spellEnd"/>
      <w:r w:rsidRPr="00BE1E4D">
        <w:rPr>
          <w:rFonts w:cstheme="minorHAnsi"/>
          <w:sz w:val="24"/>
          <w:szCs w:val="24"/>
          <w:lang w:eastAsia="pl-PL"/>
        </w:rPr>
        <w:t xml:space="preserve"> pozyskiwania danych z systemu.</w:t>
      </w:r>
    </w:p>
    <w:p w14:paraId="1651D020" w14:textId="030C4B73" w:rsidR="00A1667C" w:rsidRPr="00BE1E4D" w:rsidRDefault="004917F7" w:rsidP="00BE1E4D">
      <w:pPr>
        <w:spacing w:before="120" w:after="120" w:line="240" w:lineRule="auto"/>
        <w:ind w:left="426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>Analiza punktów 1-</w:t>
      </w:r>
      <w:r w:rsidR="003A71F7" w:rsidRPr="00BE1E4D">
        <w:rPr>
          <w:rFonts w:cstheme="minorHAnsi"/>
          <w:sz w:val="24"/>
          <w:szCs w:val="24"/>
          <w:lang w:eastAsia="pl-PL"/>
        </w:rPr>
        <w:t>5</w:t>
      </w:r>
      <w:r w:rsidR="00106920" w:rsidRPr="00BE1E4D">
        <w:rPr>
          <w:rFonts w:cstheme="minorHAnsi"/>
          <w:sz w:val="24"/>
          <w:szCs w:val="24"/>
          <w:lang w:eastAsia="pl-PL"/>
        </w:rPr>
        <w:t xml:space="preserve"> </w:t>
      </w:r>
      <w:r w:rsidRPr="00BE1E4D">
        <w:rPr>
          <w:rFonts w:cstheme="minorHAnsi"/>
          <w:sz w:val="24"/>
          <w:szCs w:val="24"/>
          <w:lang w:eastAsia="pl-PL"/>
        </w:rPr>
        <w:t xml:space="preserve">musi uwzględniać </w:t>
      </w:r>
      <w:r w:rsidR="00A1667C" w:rsidRPr="00BE1E4D">
        <w:rPr>
          <w:rFonts w:cstheme="minorHAnsi"/>
          <w:sz w:val="24"/>
          <w:szCs w:val="24"/>
          <w:lang w:eastAsia="pl-PL"/>
        </w:rPr>
        <w:t>zgodność z przepisami zewnętrznymi i wewnętrznymi. Przepisy wewnętrzne, o którym mowa powyżej</w:t>
      </w:r>
      <w:r w:rsidR="009A2D31" w:rsidRPr="00BE1E4D">
        <w:rPr>
          <w:rFonts w:cstheme="minorHAnsi"/>
          <w:sz w:val="24"/>
          <w:szCs w:val="24"/>
          <w:lang w:eastAsia="pl-PL"/>
        </w:rPr>
        <w:t>,</w:t>
      </w:r>
      <w:r w:rsidR="00A1667C" w:rsidRPr="00BE1E4D">
        <w:rPr>
          <w:rFonts w:cstheme="minorHAnsi"/>
          <w:sz w:val="24"/>
          <w:szCs w:val="24"/>
          <w:lang w:eastAsia="pl-PL"/>
        </w:rPr>
        <w:t xml:space="preserve"> zostaną udostępnione po wyborze Wykonawcy.</w:t>
      </w:r>
    </w:p>
    <w:p w14:paraId="5BAA068F" w14:textId="35E6107A" w:rsidR="008F3F5F" w:rsidRPr="00BE1E4D" w:rsidRDefault="00735ED6" w:rsidP="00BE1E4D">
      <w:pPr>
        <w:spacing w:before="120" w:after="120" w:line="240" w:lineRule="auto"/>
        <w:ind w:left="426"/>
        <w:rPr>
          <w:rFonts w:cstheme="minorHAnsi"/>
          <w:sz w:val="24"/>
          <w:szCs w:val="24"/>
          <w:lang w:eastAsia="pl-PL"/>
        </w:rPr>
      </w:pPr>
      <w:r w:rsidRPr="00BE1E4D">
        <w:rPr>
          <w:rFonts w:cstheme="minorHAnsi"/>
          <w:sz w:val="24"/>
          <w:szCs w:val="24"/>
          <w:lang w:eastAsia="pl-PL"/>
        </w:rPr>
        <w:t xml:space="preserve">Szczegółowy </w:t>
      </w:r>
      <w:r w:rsidR="00126488" w:rsidRPr="00BE1E4D">
        <w:rPr>
          <w:rFonts w:cstheme="minorHAnsi"/>
          <w:sz w:val="24"/>
          <w:szCs w:val="24"/>
          <w:lang w:eastAsia="pl-PL"/>
        </w:rPr>
        <w:t xml:space="preserve">sposób realizacji zadań oraz szczegółowy harmonogram </w:t>
      </w:r>
      <w:r w:rsidRPr="00BE1E4D">
        <w:rPr>
          <w:rFonts w:cstheme="minorHAnsi"/>
          <w:sz w:val="24"/>
          <w:szCs w:val="24"/>
          <w:lang w:eastAsia="pl-PL"/>
        </w:rPr>
        <w:t xml:space="preserve">zostanie ustalony po wyborze Wykonawcy. </w:t>
      </w:r>
    </w:p>
    <w:p w14:paraId="24CA78DD" w14:textId="5AD3D4B6" w:rsidR="00CB21F4" w:rsidRPr="00BE1E4D" w:rsidRDefault="00CB21F4" w:rsidP="00BE1E4D">
      <w:pPr>
        <w:spacing w:before="120" w:after="120" w:line="240" w:lineRule="auto"/>
        <w:ind w:left="426" w:hanging="426"/>
        <w:rPr>
          <w:rFonts w:cstheme="minorHAnsi"/>
          <w:sz w:val="24"/>
          <w:szCs w:val="24"/>
        </w:rPr>
      </w:pPr>
      <w:r w:rsidRPr="00BE1E4D">
        <w:rPr>
          <w:rFonts w:cstheme="minorHAnsi"/>
          <w:sz w:val="24"/>
          <w:szCs w:val="24"/>
          <w:lang w:eastAsia="pl-PL"/>
        </w:rPr>
        <w:t>2.</w:t>
      </w:r>
      <w:r w:rsidR="00106920" w:rsidRPr="00BE1E4D">
        <w:rPr>
          <w:rFonts w:cstheme="minorHAnsi"/>
          <w:sz w:val="24"/>
          <w:szCs w:val="24"/>
          <w:lang w:eastAsia="pl-PL"/>
        </w:rPr>
        <w:t>5</w:t>
      </w:r>
      <w:r w:rsidR="00D3186C" w:rsidRPr="00BE1E4D">
        <w:rPr>
          <w:rFonts w:cstheme="minorHAnsi"/>
          <w:sz w:val="24"/>
          <w:szCs w:val="24"/>
          <w:lang w:eastAsia="pl-PL"/>
        </w:rPr>
        <w:t xml:space="preserve"> </w:t>
      </w:r>
      <w:r w:rsidRPr="00BE1E4D">
        <w:rPr>
          <w:rFonts w:cstheme="minorHAnsi"/>
          <w:sz w:val="24"/>
          <w:szCs w:val="24"/>
          <w:lang w:eastAsia="pl-PL"/>
        </w:rPr>
        <w:t xml:space="preserve">Termin </w:t>
      </w:r>
      <w:r w:rsidR="00063BDC" w:rsidRPr="00BE1E4D">
        <w:rPr>
          <w:rFonts w:cstheme="minorHAnsi"/>
          <w:sz w:val="24"/>
          <w:szCs w:val="24"/>
          <w:lang w:eastAsia="pl-PL"/>
        </w:rPr>
        <w:t>przedstawienia raportów do odbioru, o których jest mowa w pkt 2.2-2.</w:t>
      </w:r>
      <w:r w:rsidR="00106920" w:rsidRPr="00BE1E4D">
        <w:rPr>
          <w:rFonts w:cstheme="minorHAnsi"/>
          <w:sz w:val="24"/>
          <w:szCs w:val="24"/>
          <w:lang w:eastAsia="pl-PL"/>
        </w:rPr>
        <w:t>3</w:t>
      </w:r>
      <w:r w:rsidR="00063BDC" w:rsidRPr="00BE1E4D">
        <w:rPr>
          <w:rFonts w:cstheme="minorHAnsi"/>
          <w:sz w:val="24"/>
          <w:szCs w:val="24"/>
          <w:lang w:eastAsia="pl-PL"/>
        </w:rPr>
        <w:t xml:space="preserve"> oraz </w:t>
      </w:r>
      <w:r w:rsidR="007B7B43" w:rsidRPr="00BE1E4D">
        <w:rPr>
          <w:rFonts w:cstheme="minorHAnsi"/>
          <w:sz w:val="24"/>
          <w:szCs w:val="24"/>
          <w:lang w:eastAsia="pl-PL"/>
        </w:rPr>
        <w:t>dokumentacji</w:t>
      </w:r>
      <w:r w:rsidR="00063BDC" w:rsidRPr="00BE1E4D">
        <w:rPr>
          <w:rFonts w:cstheme="minorHAnsi"/>
          <w:sz w:val="24"/>
          <w:szCs w:val="24"/>
          <w:lang w:eastAsia="pl-PL"/>
        </w:rPr>
        <w:t xml:space="preserve"> przeprowadzonych analiz o których jest mowa w pkt. 2.</w:t>
      </w:r>
      <w:r w:rsidR="00106920" w:rsidRPr="00BE1E4D">
        <w:rPr>
          <w:rFonts w:cstheme="minorHAnsi"/>
          <w:sz w:val="24"/>
          <w:szCs w:val="24"/>
          <w:lang w:eastAsia="pl-PL"/>
        </w:rPr>
        <w:t>4</w:t>
      </w:r>
      <w:r w:rsidRPr="00BE1E4D">
        <w:rPr>
          <w:rFonts w:cstheme="minorHAnsi"/>
          <w:sz w:val="24"/>
          <w:szCs w:val="24"/>
          <w:lang w:eastAsia="pl-PL"/>
        </w:rPr>
        <w:t xml:space="preserve">– najpóźniej 3 miesiące od daty </w:t>
      </w:r>
      <w:r w:rsidR="00415203" w:rsidRPr="00BE1E4D">
        <w:rPr>
          <w:rFonts w:cstheme="minorHAnsi"/>
          <w:sz w:val="24"/>
          <w:szCs w:val="24"/>
          <w:lang w:eastAsia="pl-PL"/>
        </w:rPr>
        <w:t>zawarcia</w:t>
      </w:r>
      <w:r w:rsidRPr="00BE1E4D">
        <w:rPr>
          <w:rFonts w:cstheme="minorHAnsi"/>
          <w:sz w:val="24"/>
          <w:szCs w:val="24"/>
          <w:lang w:eastAsia="pl-PL"/>
        </w:rPr>
        <w:t xml:space="preserve"> umowy. </w:t>
      </w:r>
      <w:r w:rsidR="006F5C9C" w:rsidRPr="00BE1E4D">
        <w:rPr>
          <w:rFonts w:cstheme="minorHAnsi"/>
          <w:sz w:val="24"/>
          <w:szCs w:val="24"/>
        </w:rPr>
        <w:t>W ciąg</w:t>
      </w:r>
      <w:r w:rsidR="00296F94" w:rsidRPr="00BE1E4D">
        <w:rPr>
          <w:rFonts w:cstheme="minorHAnsi"/>
          <w:sz w:val="24"/>
          <w:szCs w:val="24"/>
        </w:rPr>
        <w:t xml:space="preserve">u 7 </w:t>
      </w:r>
      <w:r w:rsidRPr="00BE1E4D">
        <w:rPr>
          <w:rFonts w:cstheme="minorHAnsi"/>
          <w:sz w:val="24"/>
          <w:szCs w:val="24"/>
        </w:rPr>
        <w:t xml:space="preserve">dni po </w:t>
      </w:r>
      <w:r w:rsidR="00063BDC" w:rsidRPr="00BE1E4D">
        <w:rPr>
          <w:rFonts w:cstheme="minorHAnsi"/>
          <w:sz w:val="24"/>
          <w:szCs w:val="24"/>
        </w:rPr>
        <w:t>zawarciu</w:t>
      </w:r>
      <w:r w:rsidR="00415203" w:rsidRPr="00BE1E4D">
        <w:rPr>
          <w:rFonts w:cstheme="minorHAnsi"/>
          <w:sz w:val="24"/>
          <w:szCs w:val="24"/>
        </w:rPr>
        <w:t xml:space="preserve"> </w:t>
      </w:r>
      <w:r w:rsidRPr="00BE1E4D">
        <w:rPr>
          <w:rFonts w:cstheme="minorHAnsi"/>
          <w:sz w:val="24"/>
          <w:szCs w:val="24"/>
        </w:rPr>
        <w:t xml:space="preserve">umowy Wykonawca zobowiązany będzie dostarczyć </w:t>
      </w:r>
      <w:r w:rsidR="009A2D31" w:rsidRPr="00BE1E4D">
        <w:rPr>
          <w:rFonts w:cstheme="minorHAnsi"/>
          <w:sz w:val="24"/>
          <w:szCs w:val="24"/>
        </w:rPr>
        <w:t xml:space="preserve">PARP </w:t>
      </w:r>
      <w:r w:rsidRPr="00BE1E4D">
        <w:rPr>
          <w:rFonts w:cstheme="minorHAnsi"/>
          <w:sz w:val="24"/>
          <w:szCs w:val="24"/>
        </w:rPr>
        <w:t xml:space="preserve">szczegółowy harmonogram wykonania przedmiotu </w:t>
      </w:r>
      <w:r w:rsidR="00BE1E4D" w:rsidRPr="00BE1E4D">
        <w:rPr>
          <w:rFonts w:cstheme="minorHAnsi"/>
          <w:sz w:val="24"/>
          <w:szCs w:val="24"/>
        </w:rPr>
        <w:t>zamówienia.</w:t>
      </w:r>
      <w:r w:rsidRPr="00BE1E4D">
        <w:rPr>
          <w:rFonts w:cstheme="minorHAnsi"/>
          <w:sz w:val="24"/>
          <w:szCs w:val="24"/>
        </w:rPr>
        <w:t xml:space="preserve"> </w:t>
      </w:r>
    </w:p>
    <w:p w14:paraId="385D698D" w14:textId="60A12557" w:rsidR="00797472" w:rsidRPr="00BE1E4D" w:rsidRDefault="00797472" w:rsidP="00BE1E4D">
      <w:pPr>
        <w:spacing w:before="120" w:after="120" w:line="240" w:lineRule="auto"/>
        <w:rPr>
          <w:rFonts w:cstheme="minorHAnsi"/>
          <w:sz w:val="24"/>
          <w:szCs w:val="24"/>
        </w:rPr>
      </w:pPr>
      <w:r w:rsidRPr="00BE1E4D">
        <w:rPr>
          <w:rFonts w:cstheme="minorHAnsi"/>
          <w:sz w:val="24"/>
          <w:szCs w:val="24"/>
        </w:rPr>
        <w:t xml:space="preserve">3. </w:t>
      </w:r>
      <w:r w:rsidR="000737C3" w:rsidRPr="00BE1E4D">
        <w:rPr>
          <w:rFonts w:cstheme="minorHAnsi"/>
          <w:sz w:val="24"/>
          <w:szCs w:val="24"/>
        </w:rPr>
        <w:t xml:space="preserve">    </w:t>
      </w:r>
      <w:r w:rsidRPr="00BE1E4D">
        <w:rPr>
          <w:rFonts w:cstheme="minorHAnsi"/>
          <w:sz w:val="24"/>
          <w:szCs w:val="24"/>
        </w:rPr>
        <w:t xml:space="preserve">Procedura odbioru </w:t>
      </w:r>
      <w:r w:rsidR="009A2D31" w:rsidRPr="00BE1E4D">
        <w:rPr>
          <w:rFonts w:cstheme="minorHAnsi"/>
          <w:sz w:val="24"/>
          <w:szCs w:val="24"/>
        </w:rPr>
        <w:t>przedmiotu zamówienia</w:t>
      </w:r>
      <w:r w:rsidRPr="00BE1E4D">
        <w:rPr>
          <w:rFonts w:cstheme="minorHAnsi"/>
          <w:sz w:val="24"/>
          <w:szCs w:val="24"/>
        </w:rPr>
        <w:t xml:space="preserve"> </w:t>
      </w:r>
    </w:p>
    <w:p w14:paraId="72A71199" w14:textId="05548DCC" w:rsidR="00797472" w:rsidRPr="00BE1E4D" w:rsidRDefault="00797472" w:rsidP="00BE1E4D">
      <w:pPr>
        <w:pStyle w:val="Akapitzlist"/>
        <w:numPr>
          <w:ilvl w:val="1"/>
          <w:numId w:val="12"/>
        </w:numPr>
        <w:spacing w:before="120" w:after="120" w:line="240" w:lineRule="auto"/>
        <w:ind w:left="426" w:hanging="426"/>
        <w:rPr>
          <w:rFonts w:cstheme="minorHAnsi"/>
          <w:sz w:val="24"/>
          <w:szCs w:val="24"/>
        </w:rPr>
      </w:pPr>
      <w:r w:rsidRPr="00BE1E4D">
        <w:rPr>
          <w:rFonts w:cstheme="minorHAnsi"/>
          <w:sz w:val="24"/>
          <w:szCs w:val="24"/>
        </w:rPr>
        <w:t xml:space="preserve">Nie później niż w terminie 3 miesięcy od daty </w:t>
      </w:r>
      <w:r w:rsidR="00415203" w:rsidRPr="00BE1E4D">
        <w:rPr>
          <w:rFonts w:cstheme="minorHAnsi"/>
          <w:sz w:val="24"/>
          <w:szCs w:val="24"/>
        </w:rPr>
        <w:t>zawarcia</w:t>
      </w:r>
      <w:r w:rsidRPr="00BE1E4D">
        <w:rPr>
          <w:rFonts w:cstheme="minorHAnsi"/>
          <w:sz w:val="24"/>
          <w:szCs w:val="24"/>
        </w:rPr>
        <w:t xml:space="preserve"> umowy, Wykonawca przedstawi raporty oraz inne dokumenty w postaci wydruku (</w:t>
      </w:r>
      <w:r w:rsidR="00063BDC" w:rsidRPr="00BE1E4D">
        <w:rPr>
          <w:rFonts w:cstheme="minorHAnsi"/>
          <w:sz w:val="24"/>
          <w:szCs w:val="24"/>
        </w:rPr>
        <w:t xml:space="preserve">po </w:t>
      </w:r>
      <w:r w:rsidRPr="00BE1E4D">
        <w:rPr>
          <w:rFonts w:cstheme="minorHAnsi"/>
          <w:sz w:val="24"/>
          <w:szCs w:val="24"/>
        </w:rPr>
        <w:t>1 egz.</w:t>
      </w:r>
      <w:r w:rsidR="00063BDC" w:rsidRPr="00BE1E4D">
        <w:rPr>
          <w:rFonts w:cstheme="minorHAnsi"/>
          <w:sz w:val="24"/>
          <w:szCs w:val="24"/>
        </w:rPr>
        <w:t xml:space="preserve"> każdego z dokumentów odrębnie</w:t>
      </w:r>
      <w:r w:rsidRPr="00BE1E4D">
        <w:rPr>
          <w:rFonts w:cstheme="minorHAnsi"/>
          <w:sz w:val="24"/>
          <w:szCs w:val="24"/>
        </w:rPr>
        <w:t>)</w:t>
      </w:r>
      <w:r w:rsidR="00132983" w:rsidRPr="00BE1E4D">
        <w:rPr>
          <w:rFonts w:cstheme="minorHAnsi"/>
          <w:sz w:val="24"/>
          <w:szCs w:val="24"/>
        </w:rPr>
        <w:t xml:space="preserve"> oraz w wersji elektronicznej</w:t>
      </w:r>
      <w:r w:rsidR="00486508" w:rsidRPr="00BE1E4D">
        <w:rPr>
          <w:rFonts w:cstheme="minorHAnsi"/>
          <w:sz w:val="24"/>
          <w:szCs w:val="24"/>
        </w:rPr>
        <w:t xml:space="preserve"> (płyta CD bądź inny nośnik elektroniczny)</w:t>
      </w:r>
      <w:r w:rsidR="00D95C04" w:rsidRPr="00BE1E4D">
        <w:rPr>
          <w:rFonts w:cstheme="minorHAnsi"/>
          <w:sz w:val="24"/>
          <w:szCs w:val="24"/>
        </w:rPr>
        <w:t xml:space="preserve"> w formatach plików umożliwiających ich edycję</w:t>
      </w:r>
      <w:r w:rsidR="00132983" w:rsidRPr="00BE1E4D">
        <w:rPr>
          <w:rFonts w:cstheme="minorHAnsi"/>
          <w:sz w:val="24"/>
          <w:szCs w:val="24"/>
        </w:rPr>
        <w:t>,</w:t>
      </w:r>
      <w:r w:rsidRPr="00BE1E4D">
        <w:rPr>
          <w:rFonts w:cstheme="minorHAnsi"/>
          <w:sz w:val="24"/>
          <w:szCs w:val="24"/>
        </w:rPr>
        <w:t xml:space="preserve"> do odbioru.</w:t>
      </w:r>
    </w:p>
    <w:p w14:paraId="0E5B1073" w14:textId="3F0DB7D8" w:rsidR="00797472" w:rsidRPr="00BE1E4D" w:rsidRDefault="00797472" w:rsidP="00BE1E4D">
      <w:pPr>
        <w:pStyle w:val="Akapitzlist"/>
        <w:numPr>
          <w:ilvl w:val="1"/>
          <w:numId w:val="12"/>
        </w:numPr>
        <w:spacing w:before="120" w:after="120" w:line="240" w:lineRule="auto"/>
        <w:ind w:left="426" w:hanging="426"/>
        <w:rPr>
          <w:rFonts w:cstheme="minorHAnsi"/>
          <w:sz w:val="24"/>
          <w:szCs w:val="24"/>
        </w:rPr>
      </w:pPr>
      <w:r w:rsidRPr="00BE1E4D">
        <w:rPr>
          <w:rFonts w:cstheme="minorHAnsi"/>
          <w:sz w:val="24"/>
          <w:szCs w:val="24"/>
        </w:rPr>
        <w:t xml:space="preserve">W przypadku braku zastrzeżeń, </w:t>
      </w:r>
      <w:r w:rsidR="009A2D31" w:rsidRPr="00BE1E4D">
        <w:rPr>
          <w:rFonts w:cstheme="minorHAnsi"/>
          <w:sz w:val="24"/>
          <w:szCs w:val="24"/>
        </w:rPr>
        <w:t>PARP</w:t>
      </w:r>
      <w:r w:rsidRPr="00BE1E4D">
        <w:rPr>
          <w:rFonts w:cstheme="minorHAnsi"/>
          <w:sz w:val="24"/>
          <w:szCs w:val="24"/>
        </w:rPr>
        <w:t xml:space="preserve"> dokona protokolarnego odbioru </w:t>
      </w:r>
      <w:r w:rsidR="00D44A31" w:rsidRPr="00BE1E4D">
        <w:rPr>
          <w:rFonts w:cstheme="minorHAnsi"/>
          <w:sz w:val="24"/>
          <w:szCs w:val="24"/>
        </w:rPr>
        <w:t>raportów</w:t>
      </w:r>
      <w:r w:rsidRPr="00BE1E4D">
        <w:rPr>
          <w:rFonts w:cstheme="minorHAnsi"/>
          <w:sz w:val="24"/>
          <w:szCs w:val="24"/>
        </w:rPr>
        <w:t>, w</w:t>
      </w:r>
      <w:r w:rsidR="009A2D31" w:rsidRPr="00BE1E4D">
        <w:rPr>
          <w:rFonts w:cstheme="minorHAnsi"/>
          <w:sz w:val="24"/>
          <w:szCs w:val="24"/>
        </w:rPr>
        <w:t> </w:t>
      </w:r>
      <w:r w:rsidRPr="00BE1E4D">
        <w:rPr>
          <w:rFonts w:cstheme="minorHAnsi"/>
          <w:sz w:val="24"/>
          <w:szCs w:val="24"/>
        </w:rPr>
        <w:t>terminie do 7 dni</w:t>
      </w:r>
      <w:r w:rsidR="009A2D31" w:rsidRPr="00BE1E4D">
        <w:rPr>
          <w:rFonts w:cstheme="minorHAnsi"/>
          <w:sz w:val="24"/>
          <w:szCs w:val="24"/>
        </w:rPr>
        <w:t>,</w:t>
      </w:r>
      <w:r w:rsidRPr="00BE1E4D">
        <w:rPr>
          <w:rFonts w:cstheme="minorHAnsi"/>
          <w:sz w:val="24"/>
          <w:szCs w:val="24"/>
        </w:rPr>
        <w:t xml:space="preserve"> licząc od daty przedstawienia </w:t>
      </w:r>
      <w:r w:rsidR="00D44A31" w:rsidRPr="00BE1E4D">
        <w:rPr>
          <w:rFonts w:cstheme="minorHAnsi"/>
          <w:sz w:val="24"/>
          <w:szCs w:val="24"/>
        </w:rPr>
        <w:t>raportów</w:t>
      </w:r>
      <w:r w:rsidRPr="00BE1E4D">
        <w:rPr>
          <w:rFonts w:cstheme="minorHAnsi"/>
          <w:sz w:val="24"/>
          <w:szCs w:val="24"/>
        </w:rPr>
        <w:t xml:space="preserve"> do odbioru. Odbiór zostanie potwierdzony przygotowanym przez Wykonawcę i przedstawionym </w:t>
      </w:r>
      <w:r w:rsidR="009A2D31" w:rsidRPr="00BE1E4D">
        <w:rPr>
          <w:rFonts w:cstheme="minorHAnsi"/>
          <w:sz w:val="24"/>
          <w:szCs w:val="24"/>
        </w:rPr>
        <w:t>PARP</w:t>
      </w:r>
      <w:r w:rsidRPr="00BE1E4D">
        <w:rPr>
          <w:rFonts w:cstheme="minorHAnsi"/>
          <w:sz w:val="24"/>
          <w:szCs w:val="24"/>
        </w:rPr>
        <w:t xml:space="preserve"> protokołem odbioru.</w:t>
      </w:r>
    </w:p>
    <w:p w14:paraId="5692B49D" w14:textId="0C529FAE" w:rsidR="00797472" w:rsidRPr="00BE1E4D" w:rsidRDefault="00797472" w:rsidP="00BE1E4D">
      <w:pPr>
        <w:pStyle w:val="Akapitzlist"/>
        <w:numPr>
          <w:ilvl w:val="1"/>
          <w:numId w:val="12"/>
        </w:numPr>
        <w:spacing w:before="120" w:after="120" w:line="240" w:lineRule="auto"/>
        <w:ind w:left="426" w:hanging="426"/>
        <w:rPr>
          <w:rFonts w:cstheme="minorHAnsi"/>
          <w:sz w:val="24"/>
          <w:szCs w:val="24"/>
        </w:rPr>
      </w:pPr>
      <w:r w:rsidRPr="00BE1E4D">
        <w:rPr>
          <w:rFonts w:cstheme="minorHAnsi"/>
          <w:sz w:val="24"/>
          <w:szCs w:val="24"/>
        </w:rPr>
        <w:t xml:space="preserve">W wypadku stwierdzenia przez </w:t>
      </w:r>
      <w:r w:rsidR="009A2D31" w:rsidRPr="00BE1E4D">
        <w:rPr>
          <w:rFonts w:cstheme="minorHAnsi"/>
          <w:sz w:val="24"/>
          <w:szCs w:val="24"/>
        </w:rPr>
        <w:t>PARP</w:t>
      </w:r>
      <w:r w:rsidRPr="00BE1E4D">
        <w:rPr>
          <w:rFonts w:cstheme="minorHAnsi"/>
          <w:sz w:val="24"/>
          <w:szCs w:val="24"/>
        </w:rPr>
        <w:t xml:space="preserve"> niezgodności </w:t>
      </w:r>
      <w:r w:rsidR="00D44A31" w:rsidRPr="00BE1E4D">
        <w:rPr>
          <w:rFonts w:cstheme="minorHAnsi"/>
          <w:sz w:val="24"/>
          <w:szCs w:val="24"/>
        </w:rPr>
        <w:t>raportów</w:t>
      </w:r>
      <w:r w:rsidRPr="00BE1E4D">
        <w:rPr>
          <w:rFonts w:cstheme="minorHAnsi"/>
          <w:sz w:val="24"/>
          <w:szCs w:val="24"/>
        </w:rPr>
        <w:t xml:space="preserve"> z postanowieniami umowy i</w:t>
      </w:r>
      <w:r w:rsidR="007A5BDD" w:rsidRPr="00BE1E4D">
        <w:rPr>
          <w:rFonts w:cstheme="minorHAnsi"/>
          <w:sz w:val="24"/>
          <w:szCs w:val="24"/>
        </w:rPr>
        <w:t> </w:t>
      </w:r>
      <w:r w:rsidRPr="00BE1E4D">
        <w:rPr>
          <w:rFonts w:cstheme="minorHAnsi"/>
          <w:sz w:val="24"/>
          <w:szCs w:val="24"/>
        </w:rPr>
        <w:t>niniejszego opisu</w:t>
      </w:r>
      <w:r w:rsidR="00415203" w:rsidRPr="00BE1E4D">
        <w:rPr>
          <w:rFonts w:cstheme="minorHAnsi"/>
          <w:sz w:val="24"/>
          <w:szCs w:val="24"/>
        </w:rPr>
        <w:t xml:space="preserve"> lub </w:t>
      </w:r>
      <w:r w:rsidR="002B3542" w:rsidRPr="00BE1E4D">
        <w:rPr>
          <w:rFonts w:cstheme="minorHAnsi"/>
          <w:sz w:val="24"/>
          <w:szCs w:val="24"/>
        </w:rPr>
        <w:t xml:space="preserve">w przypadku braków </w:t>
      </w:r>
      <w:r w:rsidR="00415203" w:rsidRPr="00BE1E4D">
        <w:rPr>
          <w:rFonts w:cstheme="minorHAnsi"/>
          <w:sz w:val="24"/>
          <w:szCs w:val="24"/>
        </w:rPr>
        <w:t>w raporcie</w:t>
      </w:r>
      <w:r w:rsidR="00D44A31" w:rsidRPr="00BE1E4D">
        <w:rPr>
          <w:rFonts w:cstheme="minorHAnsi"/>
          <w:sz w:val="24"/>
          <w:szCs w:val="24"/>
        </w:rPr>
        <w:t>/raportach</w:t>
      </w:r>
      <w:r w:rsidRPr="00BE1E4D">
        <w:rPr>
          <w:rFonts w:cstheme="minorHAnsi"/>
          <w:sz w:val="24"/>
          <w:szCs w:val="24"/>
        </w:rPr>
        <w:t>, Wykonawca</w:t>
      </w:r>
      <w:r w:rsidR="009A2D31" w:rsidRPr="00BE1E4D">
        <w:rPr>
          <w:rFonts w:cstheme="minorHAnsi"/>
          <w:sz w:val="24"/>
          <w:szCs w:val="24"/>
        </w:rPr>
        <w:t>,</w:t>
      </w:r>
      <w:r w:rsidRPr="00BE1E4D">
        <w:rPr>
          <w:rFonts w:cstheme="minorHAnsi"/>
          <w:sz w:val="24"/>
          <w:szCs w:val="24"/>
        </w:rPr>
        <w:t xml:space="preserve"> w terminie do 7 dni</w:t>
      </w:r>
      <w:r w:rsidR="009A2D31" w:rsidRPr="00BE1E4D">
        <w:rPr>
          <w:rFonts w:cstheme="minorHAnsi"/>
          <w:sz w:val="24"/>
          <w:szCs w:val="24"/>
        </w:rPr>
        <w:t>,</w:t>
      </w:r>
      <w:r w:rsidRPr="00BE1E4D">
        <w:rPr>
          <w:rFonts w:cstheme="minorHAnsi"/>
          <w:sz w:val="24"/>
          <w:szCs w:val="24"/>
        </w:rPr>
        <w:t xml:space="preserve"> dokona uzupełnienia bądź korekty i</w:t>
      </w:r>
      <w:r w:rsidR="007A5BDD" w:rsidRPr="00BE1E4D">
        <w:rPr>
          <w:rFonts w:cstheme="minorHAnsi"/>
          <w:sz w:val="24"/>
          <w:szCs w:val="24"/>
        </w:rPr>
        <w:t> </w:t>
      </w:r>
      <w:r w:rsidRPr="00BE1E4D">
        <w:rPr>
          <w:rFonts w:cstheme="minorHAnsi"/>
          <w:sz w:val="24"/>
          <w:szCs w:val="24"/>
        </w:rPr>
        <w:t>przedstawi raport</w:t>
      </w:r>
      <w:r w:rsidR="00D44A31" w:rsidRPr="00BE1E4D">
        <w:rPr>
          <w:rFonts w:cstheme="minorHAnsi"/>
          <w:sz w:val="24"/>
          <w:szCs w:val="24"/>
        </w:rPr>
        <w:t>/raporty</w:t>
      </w:r>
      <w:r w:rsidRPr="00BE1E4D">
        <w:rPr>
          <w:rFonts w:cstheme="minorHAnsi"/>
          <w:sz w:val="24"/>
          <w:szCs w:val="24"/>
        </w:rPr>
        <w:t xml:space="preserve"> do ponownego odbioru. Ponowny odbiór odbędzie się zgodnie z</w:t>
      </w:r>
      <w:r w:rsidR="009A2D31" w:rsidRPr="00BE1E4D">
        <w:rPr>
          <w:rFonts w:cstheme="minorHAnsi"/>
          <w:sz w:val="24"/>
          <w:szCs w:val="24"/>
        </w:rPr>
        <w:t> </w:t>
      </w:r>
      <w:r w:rsidRPr="00BE1E4D">
        <w:rPr>
          <w:rFonts w:cstheme="minorHAnsi"/>
          <w:sz w:val="24"/>
          <w:szCs w:val="24"/>
        </w:rPr>
        <w:t>zapisami w</w:t>
      </w:r>
      <w:r w:rsidR="007A5BDD" w:rsidRPr="00BE1E4D">
        <w:rPr>
          <w:rFonts w:cstheme="minorHAnsi"/>
          <w:sz w:val="24"/>
          <w:szCs w:val="24"/>
        </w:rPr>
        <w:t> </w:t>
      </w:r>
      <w:r w:rsidRPr="00BE1E4D">
        <w:rPr>
          <w:rFonts w:cstheme="minorHAnsi"/>
          <w:sz w:val="24"/>
          <w:szCs w:val="24"/>
        </w:rPr>
        <w:t>pkt 3.2</w:t>
      </w:r>
    </w:p>
    <w:p w14:paraId="5527C4A6" w14:textId="5807C594" w:rsidR="00797472" w:rsidRPr="00BE1E4D" w:rsidRDefault="00797472" w:rsidP="00BE1E4D">
      <w:pPr>
        <w:pStyle w:val="Akapitzlist"/>
        <w:numPr>
          <w:ilvl w:val="1"/>
          <w:numId w:val="12"/>
        </w:numPr>
        <w:spacing w:before="120" w:after="120" w:line="240" w:lineRule="auto"/>
        <w:ind w:left="426" w:hanging="426"/>
        <w:rPr>
          <w:rFonts w:cstheme="minorHAnsi"/>
          <w:sz w:val="24"/>
          <w:szCs w:val="24"/>
        </w:rPr>
      </w:pPr>
      <w:bookmarkStart w:id="0" w:name="_GoBack"/>
      <w:bookmarkEnd w:id="0"/>
      <w:r w:rsidRPr="00BE1E4D">
        <w:rPr>
          <w:rFonts w:cstheme="minorHAnsi"/>
          <w:sz w:val="24"/>
          <w:szCs w:val="24"/>
        </w:rPr>
        <w:lastRenderedPageBreak/>
        <w:t xml:space="preserve">W wypadku nieusunięcia niezgodności przez Wykonawcę, </w:t>
      </w:r>
      <w:r w:rsidR="009A2D31" w:rsidRPr="00BE1E4D">
        <w:rPr>
          <w:rFonts w:cstheme="minorHAnsi"/>
          <w:sz w:val="24"/>
          <w:szCs w:val="24"/>
        </w:rPr>
        <w:t>PARP</w:t>
      </w:r>
      <w:r w:rsidRPr="00BE1E4D">
        <w:rPr>
          <w:rFonts w:cstheme="minorHAnsi"/>
          <w:sz w:val="24"/>
          <w:szCs w:val="24"/>
        </w:rPr>
        <w:t xml:space="preserve"> w zależności od charakteru i zakresu nieusuniętych niezgodności, albo dopuści możliwość ponownego i</w:t>
      </w:r>
      <w:r w:rsidR="007A5BDD" w:rsidRPr="00BE1E4D">
        <w:rPr>
          <w:rFonts w:cstheme="minorHAnsi"/>
          <w:sz w:val="24"/>
          <w:szCs w:val="24"/>
        </w:rPr>
        <w:t> </w:t>
      </w:r>
      <w:r w:rsidRPr="00BE1E4D">
        <w:rPr>
          <w:rFonts w:cstheme="minorHAnsi"/>
          <w:sz w:val="24"/>
          <w:szCs w:val="24"/>
        </w:rPr>
        <w:t xml:space="preserve">ostatecznego zastosowania procedury, o której mowa w pkt 3.2 , albo odstąpi od umowy. </w:t>
      </w:r>
    </w:p>
    <w:p w14:paraId="71AFF76F" w14:textId="77777777" w:rsidR="00797472" w:rsidRPr="00BE1E4D" w:rsidRDefault="00797472" w:rsidP="00BE1E4D">
      <w:pPr>
        <w:spacing w:before="120" w:after="120" w:line="240" w:lineRule="auto"/>
        <w:ind w:left="426" w:hanging="426"/>
        <w:rPr>
          <w:rFonts w:cstheme="minorHAnsi"/>
          <w:sz w:val="24"/>
          <w:szCs w:val="24"/>
          <w:lang w:eastAsia="pl-PL"/>
        </w:rPr>
      </w:pPr>
    </w:p>
    <w:p w14:paraId="0CCF332C" w14:textId="77777777" w:rsidR="00797472" w:rsidRPr="00BE1E4D" w:rsidRDefault="00797472" w:rsidP="00CB21F4">
      <w:p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068B72C2" w14:textId="77777777" w:rsidR="00CB21F4" w:rsidRPr="00BE1E4D" w:rsidRDefault="00CB21F4" w:rsidP="00A072A9">
      <w:p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</w:p>
    <w:sectPr w:rsidR="00CB21F4" w:rsidRPr="00BE1E4D" w:rsidSect="00BE1E4D">
      <w:footerReference w:type="default" r:id="rId8"/>
      <w:headerReference w:type="first" r:id="rId9"/>
      <w:pgSz w:w="11906" w:h="16838"/>
      <w:pgMar w:top="1417" w:right="1417" w:bottom="1417" w:left="1843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0E6DC" w14:textId="77777777" w:rsidR="0087087F" w:rsidRDefault="0087087F" w:rsidP="00B36B38">
      <w:pPr>
        <w:spacing w:after="0" w:line="240" w:lineRule="auto"/>
      </w:pPr>
      <w:r>
        <w:separator/>
      </w:r>
    </w:p>
  </w:endnote>
  <w:endnote w:type="continuationSeparator" w:id="0">
    <w:p w14:paraId="7FDCD2C6" w14:textId="77777777" w:rsidR="0087087F" w:rsidRDefault="0087087F" w:rsidP="00B3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1987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73C715F" w14:textId="77777777" w:rsidR="008B0EE7" w:rsidRDefault="008B0EE7">
        <w:pPr>
          <w:pStyle w:val="Stopka"/>
          <w:jc w:val="right"/>
        </w:pPr>
      </w:p>
      <w:p w14:paraId="04D6133F" w14:textId="77777777" w:rsidR="008B0EE7" w:rsidRDefault="008B0EE7">
        <w:pPr>
          <w:pStyle w:val="Stopka"/>
          <w:jc w:val="right"/>
        </w:pPr>
      </w:p>
      <w:p w14:paraId="3F12D20C" w14:textId="55EF7CE7" w:rsidR="00E27415" w:rsidRPr="009A577D" w:rsidRDefault="00B93149" w:rsidP="008B0EE7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9A577D">
          <w:rPr>
            <w:rFonts w:ascii="Times New Roman" w:hAnsi="Times New Roman"/>
            <w:sz w:val="16"/>
            <w:szCs w:val="16"/>
          </w:rPr>
          <w:fldChar w:fldCharType="begin"/>
        </w:r>
        <w:r w:rsidR="00E27415" w:rsidRPr="009A577D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A577D">
          <w:rPr>
            <w:rFonts w:ascii="Times New Roman" w:hAnsi="Times New Roman"/>
            <w:sz w:val="16"/>
            <w:szCs w:val="16"/>
          </w:rPr>
          <w:fldChar w:fldCharType="separate"/>
        </w:r>
        <w:r w:rsidR="000D0A87">
          <w:rPr>
            <w:rFonts w:ascii="Times New Roman" w:hAnsi="Times New Roman"/>
            <w:noProof/>
            <w:sz w:val="16"/>
            <w:szCs w:val="16"/>
          </w:rPr>
          <w:t>4</w:t>
        </w:r>
        <w:r w:rsidRPr="009A577D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1823" w14:textId="77777777" w:rsidR="0087087F" w:rsidRDefault="0087087F" w:rsidP="00B36B38">
      <w:pPr>
        <w:spacing w:after="0" w:line="240" w:lineRule="auto"/>
      </w:pPr>
      <w:r>
        <w:separator/>
      </w:r>
    </w:p>
  </w:footnote>
  <w:footnote w:type="continuationSeparator" w:id="0">
    <w:p w14:paraId="7D71E120" w14:textId="77777777" w:rsidR="0087087F" w:rsidRDefault="0087087F" w:rsidP="00B3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6520" w14:textId="6A696F68" w:rsidR="00BE1E4D" w:rsidRDefault="00BE1E4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E3E097" wp14:editId="786A5EB3">
          <wp:simplePos x="0" y="0"/>
          <wp:positionH relativeFrom="margin">
            <wp:posOffset>-933450</wp:posOffset>
          </wp:positionH>
          <wp:positionV relativeFrom="paragraph">
            <wp:posOffset>-222885</wp:posOffset>
          </wp:positionV>
          <wp:extent cx="1782445" cy="631825"/>
          <wp:effectExtent l="0" t="0" r="8255" b="0"/>
          <wp:wrapNone/>
          <wp:docPr id="11" name="Obraz 11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AFB"/>
    <w:multiLevelType w:val="hybridMultilevel"/>
    <w:tmpl w:val="99B89912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25C029A"/>
    <w:multiLevelType w:val="hybridMultilevel"/>
    <w:tmpl w:val="F594C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425"/>
    <w:multiLevelType w:val="multilevel"/>
    <w:tmpl w:val="0ADC1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C1C04C5"/>
    <w:multiLevelType w:val="hybridMultilevel"/>
    <w:tmpl w:val="EA20670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26B36B08"/>
    <w:multiLevelType w:val="hybridMultilevel"/>
    <w:tmpl w:val="9B162BD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35C51732"/>
    <w:multiLevelType w:val="hybridMultilevel"/>
    <w:tmpl w:val="EA20670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 w15:restartNumberingAfterBreak="0">
    <w:nsid w:val="36517303"/>
    <w:multiLevelType w:val="hybridMultilevel"/>
    <w:tmpl w:val="D67A7D46"/>
    <w:lvl w:ilvl="0" w:tplc="8F2ADD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4B6198"/>
    <w:multiLevelType w:val="hybridMultilevel"/>
    <w:tmpl w:val="EA20670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5F5750EA"/>
    <w:multiLevelType w:val="hybridMultilevel"/>
    <w:tmpl w:val="9B162BD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5F7C678F"/>
    <w:multiLevelType w:val="hybridMultilevel"/>
    <w:tmpl w:val="EA20670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682F2EC7"/>
    <w:multiLevelType w:val="hybridMultilevel"/>
    <w:tmpl w:val="99B89912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D582945"/>
    <w:multiLevelType w:val="hybridMultilevel"/>
    <w:tmpl w:val="EA20670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749555AE"/>
    <w:multiLevelType w:val="hybridMultilevel"/>
    <w:tmpl w:val="EA206706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75BF7F8E"/>
    <w:multiLevelType w:val="hybridMultilevel"/>
    <w:tmpl w:val="33D60C50"/>
    <w:lvl w:ilvl="0" w:tplc="C0F28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8693F"/>
    <w:multiLevelType w:val="hybridMultilevel"/>
    <w:tmpl w:val="9B162BDA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14"/>
  </w:num>
  <w:num w:numId="12">
    <w:abstractNumId w:val="2"/>
  </w:num>
  <w:num w:numId="13">
    <w:abstractNumId w:val="7"/>
  </w:num>
  <w:num w:numId="14">
    <w:abstractNumId w:val="1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38"/>
    <w:rsid w:val="0000642B"/>
    <w:rsid w:val="000066F1"/>
    <w:rsid w:val="00006A6C"/>
    <w:rsid w:val="00024BF6"/>
    <w:rsid w:val="000267BE"/>
    <w:rsid w:val="000278B3"/>
    <w:rsid w:val="0004497E"/>
    <w:rsid w:val="000459EC"/>
    <w:rsid w:val="00053E3C"/>
    <w:rsid w:val="0005454D"/>
    <w:rsid w:val="0006092D"/>
    <w:rsid w:val="00063BDC"/>
    <w:rsid w:val="00067203"/>
    <w:rsid w:val="000715A6"/>
    <w:rsid w:val="0007319D"/>
    <w:rsid w:val="000737C3"/>
    <w:rsid w:val="00073E0E"/>
    <w:rsid w:val="00076EAF"/>
    <w:rsid w:val="000851BA"/>
    <w:rsid w:val="00090C90"/>
    <w:rsid w:val="000A2C7C"/>
    <w:rsid w:val="000A4BC5"/>
    <w:rsid w:val="000B3474"/>
    <w:rsid w:val="000C04AF"/>
    <w:rsid w:val="000C1C59"/>
    <w:rsid w:val="000C21A9"/>
    <w:rsid w:val="000C45CD"/>
    <w:rsid w:val="000C72E9"/>
    <w:rsid w:val="000D0A87"/>
    <w:rsid w:val="000E3339"/>
    <w:rsid w:val="000E37CF"/>
    <w:rsid w:val="000E4210"/>
    <w:rsid w:val="000E5869"/>
    <w:rsid w:val="000F16BA"/>
    <w:rsid w:val="00102A34"/>
    <w:rsid w:val="00103943"/>
    <w:rsid w:val="0010408B"/>
    <w:rsid w:val="00106920"/>
    <w:rsid w:val="00112020"/>
    <w:rsid w:val="00113A7E"/>
    <w:rsid w:val="00116422"/>
    <w:rsid w:val="001172E4"/>
    <w:rsid w:val="001248F0"/>
    <w:rsid w:val="00125D9F"/>
    <w:rsid w:val="00126488"/>
    <w:rsid w:val="00132983"/>
    <w:rsid w:val="00132DD9"/>
    <w:rsid w:val="001345AB"/>
    <w:rsid w:val="00146F35"/>
    <w:rsid w:val="001477C4"/>
    <w:rsid w:val="00150122"/>
    <w:rsid w:val="00156DEB"/>
    <w:rsid w:val="00166E4D"/>
    <w:rsid w:val="00166EAF"/>
    <w:rsid w:val="00167AFB"/>
    <w:rsid w:val="00170E92"/>
    <w:rsid w:val="00171153"/>
    <w:rsid w:val="00174F0D"/>
    <w:rsid w:val="001762B4"/>
    <w:rsid w:val="00177358"/>
    <w:rsid w:val="001773CA"/>
    <w:rsid w:val="001808BE"/>
    <w:rsid w:val="00184F8B"/>
    <w:rsid w:val="00187A9A"/>
    <w:rsid w:val="0019177F"/>
    <w:rsid w:val="00193F78"/>
    <w:rsid w:val="001A007E"/>
    <w:rsid w:val="001A1852"/>
    <w:rsid w:val="001A2981"/>
    <w:rsid w:val="001A3D19"/>
    <w:rsid w:val="001B040F"/>
    <w:rsid w:val="001B25D1"/>
    <w:rsid w:val="001B4DFD"/>
    <w:rsid w:val="001B7B02"/>
    <w:rsid w:val="001C0827"/>
    <w:rsid w:val="001C0FA0"/>
    <w:rsid w:val="001C24CE"/>
    <w:rsid w:val="001C4A87"/>
    <w:rsid w:val="001C5C11"/>
    <w:rsid w:val="001D2716"/>
    <w:rsid w:val="001D3267"/>
    <w:rsid w:val="001D47D9"/>
    <w:rsid w:val="001E1DB0"/>
    <w:rsid w:val="001F0F61"/>
    <w:rsid w:val="001F0F6B"/>
    <w:rsid w:val="001F595C"/>
    <w:rsid w:val="00207724"/>
    <w:rsid w:val="00220BDE"/>
    <w:rsid w:val="00220F6A"/>
    <w:rsid w:val="00224BEF"/>
    <w:rsid w:val="00227BE3"/>
    <w:rsid w:val="00230FE2"/>
    <w:rsid w:val="00236DC1"/>
    <w:rsid w:val="00241D5D"/>
    <w:rsid w:val="0024619B"/>
    <w:rsid w:val="0025323C"/>
    <w:rsid w:val="00253C64"/>
    <w:rsid w:val="0026183C"/>
    <w:rsid w:val="00261868"/>
    <w:rsid w:val="00266536"/>
    <w:rsid w:val="00267077"/>
    <w:rsid w:val="00270E34"/>
    <w:rsid w:val="0027564A"/>
    <w:rsid w:val="002812DA"/>
    <w:rsid w:val="00282044"/>
    <w:rsid w:val="002826A9"/>
    <w:rsid w:val="00283C7E"/>
    <w:rsid w:val="002867D8"/>
    <w:rsid w:val="0028717A"/>
    <w:rsid w:val="0028797D"/>
    <w:rsid w:val="00287F87"/>
    <w:rsid w:val="00293590"/>
    <w:rsid w:val="0029595E"/>
    <w:rsid w:val="00296F94"/>
    <w:rsid w:val="002A2078"/>
    <w:rsid w:val="002A32D4"/>
    <w:rsid w:val="002A3760"/>
    <w:rsid w:val="002A38A4"/>
    <w:rsid w:val="002A620A"/>
    <w:rsid w:val="002A6BEE"/>
    <w:rsid w:val="002B0E57"/>
    <w:rsid w:val="002B1A38"/>
    <w:rsid w:val="002B3542"/>
    <w:rsid w:val="002C0317"/>
    <w:rsid w:val="002C543D"/>
    <w:rsid w:val="002C5A84"/>
    <w:rsid w:val="002C7148"/>
    <w:rsid w:val="002C714B"/>
    <w:rsid w:val="002D0FB3"/>
    <w:rsid w:val="002D32B1"/>
    <w:rsid w:val="002E046D"/>
    <w:rsid w:val="002E0C3E"/>
    <w:rsid w:val="002F7FA4"/>
    <w:rsid w:val="00310238"/>
    <w:rsid w:val="00317121"/>
    <w:rsid w:val="0031741C"/>
    <w:rsid w:val="00324DEE"/>
    <w:rsid w:val="003252BF"/>
    <w:rsid w:val="00325606"/>
    <w:rsid w:val="00337403"/>
    <w:rsid w:val="00344CDC"/>
    <w:rsid w:val="0035091A"/>
    <w:rsid w:val="00357F6F"/>
    <w:rsid w:val="00361695"/>
    <w:rsid w:val="003622C3"/>
    <w:rsid w:val="00362B70"/>
    <w:rsid w:val="00363304"/>
    <w:rsid w:val="00364276"/>
    <w:rsid w:val="00367372"/>
    <w:rsid w:val="0037329C"/>
    <w:rsid w:val="00373ABB"/>
    <w:rsid w:val="00383D1C"/>
    <w:rsid w:val="00384DB0"/>
    <w:rsid w:val="003936E4"/>
    <w:rsid w:val="0039711B"/>
    <w:rsid w:val="003A5094"/>
    <w:rsid w:val="003A71F7"/>
    <w:rsid w:val="003B0FA7"/>
    <w:rsid w:val="003B2282"/>
    <w:rsid w:val="003B309F"/>
    <w:rsid w:val="003B560B"/>
    <w:rsid w:val="003C1E85"/>
    <w:rsid w:val="003C20C5"/>
    <w:rsid w:val="003C44C0"/>
    <w:rsid w:val="003C4F71"/>
    <w:rsid w:val="003D0831"/>
    <w:rsid w:val="003D5691"/>
    <w:rsid w:val="003D68BD"/>
    <w:rsid w:val="003D7B0E"/>
    <w:rsid w:val="003E1B23"/>
    <w:rsid w:val="003E3FC3"/>
    <w:rsid w:val="003E4ACB"/>
    <w:rsid w:val="003E6EFB"/>
    <w:rsid w:val="003F6163"/>
    <w:rsid w:val="0040201F"/>
    <w:rsid w:val="00404F17"/>
    <w:rsid w:val="00404FCD"/>
    <w:rsid w:val="00407FBE"/>
    <w:rsid w:val="004143C3"/>
    <w:rsid w:val="00415203"/>
    <w:rsid w:val="00417203"/>
    <w:rsid w:val="00421D2A"/>
    <w:rsid w:val="004242E7"/>
    <w:rsid w:val="00436397"/>
    <w:rsid w:val="00437A7B"/>
    <w:rsid w:val="00443DE5"/>
    <w:rsid w:val="004444C1"/>
    <w:rsid w:val="0044550C"/>
    <w:rsid w:val="00445F02"/>
    <w:rsid w:val="00454DF1"/>
    <w:rsid w:val="00461801"/>
    <w:rsid w:val="00470A14"/>
    <w:rsid w:val="00472548"/>
    <w:rsid w:val="0047552A"/>
    <w:rsid w:val="00476121"/>
    <w:rsid w:val="00476534"/>
    <w:rsid w:val="00476E8C"/>
    <w:rsid w:val="00477AA9"/>
    <w:rsid w:val="00480B92"/>
    <w:rsid w:val="00481876"/>
    <w:rsid w:val="004834DD"/>
    <w:rsid w:val="00484299"/>
    <w:rsid w:val="00486508"/>
    <w:rsid w:val="00487E2E"/>
    <w:rsid w:val="004907DE"/>
    <w:rsid w:val="004917F7"/>
    <w:rsid w:val="00493B4A"/>
    <w:rsid w:val="004945EF"/>
    <w:rsid w:val="00495102"/>
    <w:rsid w:val="004A0B7C"/>
    <w:rsid w:val="004A4C1D"/>
    <w:rsid w:val="004A4E82"/>
    <w:rsid w:val="004A5767"/>
    <w:rsid w:val="004B4199"/>
    <w:rsid w:val="004C0944"/>
    <w:rsid w:val="004C0D55"/>
    <w:rsid w:val="004C48CF"/>
    <w:rsid w:val="004D1D02"/>
    <w:rsid w:val="004D479A"/>
    <w:rsid w:val="004E0107"/>
    <w:rsid w:val="004E1540"/>
    <w:rsid w:val="004E3AA9"/>
    <w:rsid w:val="004F3FF3"/>
    <w:rsid w:val="004F6B2D"/>
    <w:rsid w:val="004F6DE2"/>
    <w:rsid w:val="00504C9A"/>
    <w:rsid w:val="005113DB"/>
    <w:rsid w:val="00512185"/>
    <w:rsid w:val="0051317A"/>
    <w:rsid w:val="00514FFD"/>
    <w:rsid w:val="0052114E"/>
    <w:rsid w:val="005255B8"/>
    <w:rsid w:val="00526E31"/>
    <w:rsid w:val="005329B3"/>
    <w:rsid w:val="0053486A"/>
    <w:rsid w:val="00535052"/>
    <w:rsid w:val="00535763"/>
    <w:rsid w:val="00546A63"/>
    <w:rsid w:val="005472B7"/>
    <w:rsid w:val="00556A53"/>
    <w:rsid w:val="00557624"/>
    <w:rsid w:val="00557F50"/>
    <w:rsid w:val="00560770"/>
    <w:rsid w:val="005669B4"/>
    <w:rsid w:val="00573625"/>
    <w:rsid w:val="00577016"/>
    <w:rsid w:val="00590C03"/>
    <w:rsid w:val="005A0E56"/>
    <w:rsid w:val="005A4A59"/>
    <w:rsid w:val="005A7AEC"/>
    <w:rsid w:val="005B1994"/>
    <w:rsid w:val="005B2560"/>
    <w:rsid w:val="005B3CB3"/>
    <w:rsid w:val="005B6235"/>
    <w:rsid w:val="005C3961"/>
    <w:rsid w:val="005C5FB4"/>
    <w:rsid w:val="005C65D0"/>
    <w:rsid w:val="005C729E"/>
    <w:rsid w:val="005D340D"/>
    <w:rsid w:val="005D39EC"/>
    <w:rsid w:val="005E31DB"/>
    <w:rsid w:val="005E3805"/>
    <w:rsid w:val="005E3C14"/>
    <w:rsid w:val="005E3C4E"/>
    <w:rsid w:val="005E6A2C"/>
    <w:rsid w:val="005F0DF3"/>
    <w:rsid w:val="005F2A30"/>
    <w:rsid w:val="005F42CD"/>
    <w:rsid w:val="00600E54"/>
    <w:rsid w:val="0060265E"/>
    <w:rsid w:val="00602EDC"/>
    <w:rsid w:val="006059BE"/>
    <w:rsid w:val="00607940"/>
    <w:rsid w:val="00607D93"/>
    <w:rsid w:val="00607FE9"/>
    <w:rsid w:val="006116CF"/>
    <w:rsid w:val="00613968"/>
    <w:rsid w:val="00616EC2"/>
    <w:rsid w:val="0062137A"/>
    <w:rsid w:val="00621891"/>
    <w:rsid w:val="00622604"/>
    <w:rsid w:val="006236C3"/>
    <w:rsid w:val="00627BE9"/>
    <w:rsid w:val="00627D21"/>
    <w:rsid w:val="00630418"/>
    <w:rsid w:val="00630DF4"/>
    <w:rsid w:val="006335D0"/>
    <w:rsid w:val="00633641"/>
    <w:rsid w:val="006375EF"/>
    <w:rsid w:val="00642EF6"/>
    <w:rsid w:val="00643129"/>
    <w:rsid w:val="00651BB5"/>
    <w:rsid w:val="006529E7"/>
    <w:rsid w:val="00656721"/>
    <w:rsid w:val="006579AF"/>
    <w:rsid w:val="006603CE"/>
    <w:rsid w:val="006639C4"/>
    <w:rsid w:val="0066600F"/>
    <w:rsid w:val="006663EB"/>
    <w:rsid w:val="0067678E"/>
    <w:rsid w:val="00680A47"/>
    <w:rsid w:val="00683AB6"/>
    <w:rsid w:val="0068449C"/>
    <w:rsid w:val="00684788"/>
    <w:rsid w:val="006858A5"/>
    <w:rsid w:val="006867EB"/>
    <w:rsid w:val="006A02D6"/>
    <w:rsid w:val="006A46DE"/>
    <w:rsid w:val="006A601D"/>
    <w:rsid w:val="006B1ACC"/>
    <w:rsid w:val="006B3058"/>
    <w:rsid w:val="006B387A"/>
    <w:rsid w:val="006B6146"/>
    <w:rsid w:val="006C682B"/>
    <w:rsid w:val="006D222C"/>
    <w:rsid w:val="006D3BE7"/>
    <w:rsid w:val="006D44E1"/>
    <w:rsid w:val="006D5EF8"/>
    <w:rsid w:val="006E4894"/>
    <w:rsid w:val="006E51D6"/>
    <w:rsid w:val="006F339F"/>
    <w:rsid w:val="006F5C9C"/>
    <w:rsid w:val="006F7E4A"/>
    <w:rsid w:val="007004CF"/>
    <w:rsid w:val="00703D85"/>
    <w:rsid w:val="00721469"/>
    <w:rsid w:val="00733338"/>
    <w:rsid w:val="00733D81"/>
    <w:rsid w:val="00735ED6"/>
    <w:rsid w:val="00736C5C"/>
    <w:rsid w:val="00737BEB"/>
    <w:rsid w:val="00743679"/>
    <w:rsid w:val="00744614"/>
    <w:rsid w:val="007565B7"/>
    <w:rsid w:val="00760708"/>
    <w:rsid w:val="00765C8B"/>
    <w:rsid w:val="0077005B"/>
    <w:rsid w:val="0077059C"/>
    <w:rsid w:val="00772CC7"/>
    <w:rsid w:val="00781405"/>
    <w:rsid w:val="00781F54"/>
    <w:rsid w:val="007822B0"/>
    <w:rsid w:val="00784727"/>
    <w:rsid w:val="00791764"/>
    <w:rsid w:val="00796363"/>
    <w:rsid w:val="00796C41"/>
    <w:rsid w:val="00797472"/>
    <w:rsid w:val="007975F5"/>
    <w:rsid w:val="007A2347"/>
    <w:rsid w:val="007A23A4"/>
    <w:rsid w:val="007A5BDD"/>
    <w:rsid w:val="007A74F1"/>
    <w:rsid w:val="007A7ADB"/>
    <w:rsid w:val="007B7B43"/>
    <w:rsid w:val="007C1366"/>
    <w:rsid w:val="007C2977"/>
    <w:rsid w:val="007C72CF"/>
    <w:rsid w:val="007D08AF"/>
    <w:rsid w:val="007D34F7"/>
    <w:rsid w:val="007E00C9"/>
    <w:rsid w:val="007E694C"/>
    <w:rsid w:val="007E6966"/>
    <w:rsid w:val="007F135A"/>
    <w:rsid w:val="00803DA2"/>
    <w:rsid w:val="00805520"/>
    <w:rsid w:val="00811FE8"/>
    <w:rsid w:val="008166A0"/>
    <w:rsid w:val="008173C5"/>
    <w:rsid w:val="00820E73"/>
    <w:rsid w:val="0082265C"/>
    <w:rsid w:val="0082755C"/>
    <w:rsid w:val="0083562D"/>
    <w:rsid w:val="008420BD"/>
    <w:rsid w:val="00844128"/>
    <w:rsid w:val="00846226"/>
    <w:rsid w:val="008518F9"/>
    <w:rsid w:val="00852252"/>
    <w:rsid w:val="008546F6"/>
    <w:rsid w:val="00860838"/>
    <w:rsid w:val="00861EB7"/>
    <w:rsid w:val="0086337D"/>
    <w:rsid w:val="0086450D"/>
    <w:rsid w:val="00865226"/>
    <w:rsid w:val="00866696"/>
    <w:rsid w:val="0087087F"/>
    <w:rsid w:val="00871C2C"/>
    <w:rsid w:val="00871E62"/>
    <w:rsid w:val="00875A3C"/>
    <w:rsid w:val="008828F6"/>
    <w:rsid w:val="0088560D"/>
    <w:rsid w:val="00887299"/>
    <w:rsid w:val="00891470"/>
    <w:rsid w:val="008A191D"/>
    <w:rsid w:val="008A45C6"/>
    <w:rsid w:val="008A4E19"/>
    <w:rsid w:val="008B0EE7"/>
    <w:rsid w:val="008B33FB"/>
    <w:rsid w:val="008B66C8"/>
    <w:rsid w:val="008B77AB"/>
    <w:rsid w:val="008C2633"/>
    <w:rsid w:val="008C483F"/>
    <w:rsid w:val="008D36A6"/>
    <w:rsid w:val="008D6E26"/>
    <w:rsid w:val="008E0250"/>
    <w:rsid w:val="008E1091"/>
    <w:rsid w:val="008E4A4F"/>
    <w:rsid w:val="008E7A52"/>
    <w:rsid w:val="008F3759"/>
    <w:rsid w:val="008F3F5F"/>
    <w:rsid w:val="008F5331"/>
    <w:rsid w:val="008F609D"/>
    <w:rsid w:val="00900689"/>
    <w:rsid w:val="009028A6"/>
    <w:rsid w:val="00912617"/>
    <w:rsid w:val="00912E86"/>
    <w:rsid w:val="00912F2A"/>
    <w:rsid w:val="0091769A"/>
    <w:rsid w:val="00920CA3"/>
    <w:rsid w:val="0093273E"/>
    <w:rsid w:val="0093499A"/>
    <w:rsid w:val="009355A4"/>
    <w:rsid w:val="0094190A"/>
    <w:rsid w:val="009435E8"/>
    <w:rsid w:val="00950496"/>
    <w:rsid w:val="00951B61"/>
    <w:rsid w:val="00952F35"/>
    <w:rsid w:val="00955ECF"/>
    <w:rsid w:val="009648C5"/>
    <w:rsid w:val="009661D8"/>
    <w:rsid w:val="00966FDB"/>
    <w:rsid w:val="00972A36"/>
    <w:rsid w:val="0097307E"/>
    <w:rsid w:val="00973D89"/>
    <w:rsid w:val="00974A17"/>
    <w:rsid w:val="00982F69"/>
    <w:rsid w:val="00984CF2"/>
    <w:rsid w:val="00987973"/>
    <w:rsid w:val="00994E8D"/>
    <w:rsid w:val="009953B0"/>
    <w:rsid w:val="009978CF"/>
    <w:rsid w:val="009A021C"/>
    <w:rsid w:val="009A1CFD"/>
    <w:rsid w:val="009A2D31"/>
    <w:rsid w:val="009A577D"/>
    <w:rsid w:val="009B18CD"/>
    <w:rsid w:val="009C14EB"/>
    <w:rsid w:val="009C1CC0"/>
    <w:rsid w:val="009D4429"/>
    <w:rsid w:val="009D49DB"/>
    <w:rsid w:val="009D630B"/>
    <w:rsid w:val="009E24A1"/>
    <w:rsid w:val="009E2FB7"/>
    <w:rsid w:val="009F00BC"/>
    <w:rsid w:val="009F01BC"/>
    <w:rsid w:val="009F0BD2"/>
    <w:rsid w:val="009F16D2"/>
    <w:rsid w:val="009F270B"/>
    <w:rsid w:val="009F3561"/>
    <w:rsid w:val="009F5D1C"/>
    <w:rsid w:val="009F6280"/>
    <w:rsid w:val="00A0364E"/>
    <w:rsid w:val="00A05C11"/>
    <w:rsid w:val="00A072A9"/>
    <w:rsid w:val="00A07A8E"/>
    <w:rsid w:val="00A14850"/>
    <w:rsid w:val="00A1667C"/>
    <w:rsid w:val="00A25996"/>
    <w:rsid w:val="00A2680C"/>
    <w:rsid w:val="00A269DF"/>
    <w:rsid w:val="00A270D7"/>
    <w:rsid w:val="00A27932"/>
    <w:rsid w:val="00A3122C"/>
    <w:rsid w:val="00A368DB"/>
    <w:rsid w:val="00A4300C"/>
    <w:rsid w:val="00A43C25"/>
    <w:rsid w:val="00A450D0"/>
    <w:rsid w:val="00A526BC"/>
    <w:rsid w:val="00A55732"/>
    <w:rsid w:val="00A63AA0"/>
    <w:rsid w:val="00A726A3"/>
    <w:rsid w:val="00A7399E"/>
    <w:rsid w:val="00A81CD8"/>
    <w:rsid w:val="00A83C35"/>
    <w:rsid w:val="00A8586C"/>
    <w:rsid w:val="00A9130C"/>
    <w:rsid w:val="00A95C04"/>
    <w:rsid w:val="00AA0F41"/>
    <w:rsid w:val="00AA2547"/>
    <w:rsid w:val="00AA2815"/>
    <w:rsid w:val="00AA4038"/>
    <w:rsid w:val="00AA69AB"/>
    <w:rsid w:val="00AB0059"/>
    <w:rsid w:val="00AB1FBE"/>
    <w:rsid w:val="00AB3D0D"/>
    <w:rsid w:val="00AB7FF2"/>
    <w:rsid w:val="00AC0162"/>
    <w:rsid w:val="00AC2AC6"/>
    <w:rsid w:val="00AC3B33"/>
    <w:rsid w:val="00AD01BA"/>
    <w:rsid w:val="00AD2395"/>
    <w:rsid w:val="00AD3BA6"/>
    <w:rsid w:val="00AD4941"/>
    <w:rsid w:val="00AD6944"/>
    <w:rsid w:val="00AE3F05"/>
    <w:rsid w:val="00AE6F67"/>
    <w:rsid w:val="00AE7932"/>
    <w:rsid w:val="00AF0402"/>
    <w:rsid w:val="00AF1917"/>
    <w:rsid w:val="00AF37D5"/>
    <w:rsid w:val="00AF4966"/>
    <w:rsid w:val="00AF60EB"/>
    <w:rsid w:val="00B00736"/>
    <w:rsid w:val="00B00E2C"/>
    <w:rsid w:val="00B0465C"/>
    <w:rsid w:val="00B12199"/>
    <w:rsid w:val="00B173B3"/>
    <w:rsid w:val="00B20946"/>
    <w:rsid w:val="00B21E54"/>
    <w:rsid w:val="00B24A0F"/>
    <w:rsid w:val="00B25427"/>
    <w:rsid w:val="00B32C0B"/>
    <w:rsid w:val="00B33AD9"/>
    <w:rsid w:val="00B36B38"/>
    <w:rsid w:val="00B37C70"/>
    <w:rsid w:val="00B44156"/>
    <w:rsid w:val="00B4531D"/>
    <w:rsid w:val="00B45FFA"/>
    <w:rsid w:val="00B47FEB"/>
    <w:rsid w:val="00B53A95"/>
    <w:rsid w:val="00B545D0"/>
    <w:rsid w:val="00B560EF"/>
    <w:rsid w:val="00B5759F"/>
    <w:rsid w:val="00B57F2B"/>
    <w:rsid w:val="00B61E38"/>
    <w:rsid w:val="00B65094"/>
    <w:rsid w:val="00B6582C"/>
    <w:rsid w:val="00B72D37"/>
    <w:rsid w:val="00B74DA5"/>
    <w:rsid w:val="00B75E0D"/>
    <w:rsid w:val="00B850FF"/>
    <w:rsid w:val="00B85CEB"/>
    <w:rsid w:val="00B85DF3"/>
    <w:rsid w:val="00B92ACE"/>
    <w:rsid w:val="00B93149"/>
    <w:rsid w:val="00B9387D"/>
    <w:rsid w:val="00B95C3B"/>
    <w:rsid w:val="00B96994"/>
    <w:rsid w:val="00BA2502"/>
    <w:rsid w:val="00BB0972"/>
    <w:rsid w:val="00BB287A"/>
    <w:rsid w:val="00BB3F82"/>
    <w:rsid w:val="00BB4D5D"/>
    <w:rsid w:val="00BB524C"/>
    <w:rsid w:val="00BB5AA7"/>
    <w:rsid w:val="00BC14E7"/>
    <w:rsid w:val="00BC6752"/>
    <w:rsid w:val="00BD00BC"/>
    <w:rsid w:val="00BD40CA"/>
    <w:rsid w:val="00BD5AE2"/>
    <w:rsid w:val="00BD7C39"/>
    <w:rsid w:val="00BE1E4D"/>
    <w:rsid w:val="00BF0646"/>
    <w:rsid w:val="00BF137A"/>
    <w:rsid w:val="00BF5D7B"/>
    <w:rsid w:val="00BF7FDB"/>
    <w:rsid w:val="00C01AA3"/>
    <w:rsid w:val="00C032CB"/>
    <w:rsid w:val="00C1617D"/>
    <w:rsid w:val="00C17576"/>
    <w:rsid w:val="00C17D0D"/>
    <w:rsid w:val="00C224EB"/>
    <w:rsid w:val="00C2254F"/>
    <w:rsid w:val="00C2542C"/>
    <w:rsid w:val="00C26FC6"/>
    <w:rsid w:val="00C273F1"/>
    <w:rsid w:val="00C2764D"/>
    <w:rsid w:val="00C333B8"/>
    <w:rsid w:val="00C40DAA"/>
    <w:rsid w:val="00C41668"/>
    <w:rsid w:val="00C46381"/>
    <w:rsid w:val="00C53D1D"/>
    <w:rsid w:val="00C55CF0"/>
    <w:rsid w:val="00C6242C"/>
    <w:rsid w:val="00C64699"/>
    <w:rsid w:val="00C71953"/>
    <w:rsid w:val="00C71DDE"/>
    <w:rsid w:val="00C73481"/>
    <w:rsid w:val="00C74D78"/>
    <w:rsid w:val="00C80B6A"/>
    <w:rsid w:val="00C912D0"/>
    <w:rsid w:val="00C92E6F"/>
    <w:rsid w:val="00C944D0"/>
    <w:rsid w:val="00CA3E0E"/>
    <w:rsid w:val="00CA3E4A"/>
    <w:rsid w:val="00CB2147"/>
    <w:rsid w:val="00CB21F4"/>
    <w:rsid w:val="00CB48A7"/>
    <w:rsid w:val="00CB4E7C"/>
    <w:rsid w:val="00CB5C6F"/>
    <w:rsid w:val="00CB64C3"/>
    <w:rsid w:val="00CB71DB"/>
    <w:rsid w:val="00CD0A81"/>
    <w:rsid w:val="00CD1AA4"/>
    <w:rsid w:val="00CD1CFC"/>
    <w:rsid w:val="00CD3254"/>
    <w:rsid w:val="00CD4BEF"/>
    <w:rsid w:val="00CD619E"/>
    <w:rsid w:val="00CE4308"/>
    <w:rsid w:val="00CF0587"/>
    <w:rsid w:val="00CF3300"/>
    <w:rsid w:val="00CF4208"/>
    <w:rsid w:val="00CF603A"/>
    <w:rsid w:val="00CF7FA1"/>
    <w:rsid w:val="00D0663A"/>
    <w:rsid w:val="00D06E5D"/>
    <w:rsid w:val="00D07AE5"/>
    <w:rsid w:val="00D23ACA"/>
    <w:rsid w:val="00D255E3"/>
    <w:rsid w:val="00D26FC2"/>
    <w:rsid w:val="00D27E14"/>
    <w:rsid w:val="00D27F1F"/>
    <w:rsid w:val="00D3186C"/>
    <w:rsid w:val="00D37E6A"/>
    <w:rsid w:val="00D37F5A"/>
    <w:rsid w:val="00D42FCF"/>
    <w:rsid w:val="00D43C03"/>
    <w:rsid w:val="00D44A31"/>
    <w:rsid w:val="00D50299"/>
    <w:rsid w:val="00D53F18"/>
    <w:rsid w:val="00D556D1"/>
    <w:rsid w:val="00D61BDA"/>
    <w:rsid w:val="00D65C5C"/>
    <w:rsid w:val="00D706CF"/>
    <w:rsid w:val="00D77E1C"/>
    <w:rsid w:val="00D8015F"/>
    <w:rsid w:val="00D85F51"/>
    <w:rsid w:val="00D90F07"/>
    <w:rsid w:val="00D91213"/>
    <w:rsid w:val="00D92539"/>
    <w:rsid w:val="00D95C04"/>
    <w:rsid w:val="00DA304E"/>
    <w:rsid w:val="00DB4068"/>
    <w:rsid w:val="00DB47FF"/>
    <w:rsid w:val="00DB50AD"/>
    <w:rsid w:val="00DB5EEC"/>
    <w:rsid w:val="00DC0450"/>
    <w:rsid w:val="00DC0A70"/>
    <w:rsid w:val="00DC0B2C"/>
    <w:rsid w:val="00DC2635"/>
    <w:rsid w:val="00DC4AD1"/>
    <w:rsid w:val="00DD6472"/>
    <w:rsid w:val="00DE4029"/>
    <w:rsid w:val="00DE5041"/>
    <w:rsid w:val="00DE57C2"/>
    <w:rsid w:val="00DE7440"/>
    <w:rsid w:val="00DF1230"/>
    <w:rsid w:val="00DF4292"/>
    <w:rsid w:val="00E02762"/>
    <w:rsid w:val="00E05CB6"/>
    <w:rsid w:val="00E131EC"/>
    <w:rsid w:val="00E1709A"/>
    <w:rsid w:val="00E1752F"/>
    <w:rsid w:val="00E2040C"/>
    <w:rsid w:val="00E20739"/>
    <w:rsid w:val="00E27415"/>
    <w:rsid w:val="00E31BE9"/>
    <w:rsid w:val="00E3330F"/>
    <w:rsid w:val="00E352FB"/>
    <w:rsid w:val="00E414C7"/>
    <w:rsid w:val="00E43FC4"/>
    <w:rsid w:val="00E45506"/>
    <w:rsid w:val="00E45C40"/>
    <w:rsid w:val="00E46A17"/>
    <w:rsid w:val="00E50E01"/>
    <w:rsid w:val="00E513D5"/>
    <w:rsid w:val="00E5197F"/>
    <w:rsid w:val="00E52D8B"/>
    <w:rsid w:val="00E52FB5"/>
    <w:rsid w:val="00E57ABA"/>
    <w:rsid w:val="00E623BA"/>
    <w:rsid w:val="00E62BDF"/>
    <w:rsid w:val="00E659BD"/>
    <w:rsid w:val="00E760FC"/>
    <w:rsid w:val="00E761E1"/>
    <w:rsid w:val="00E8321E"/>
    <w:rsid w:val="00E86F2F"/>
    <w:rsid w:val="00E87F79"/>
    <w:rsid w:val="00E900E1"/>
    <w:rsid w:val="00E907B3"/>
    <w:rsid w:val="00E91770"/>
    <w:rsid w:val="00E9635F"/>
    <w:rsid w:val="00E963A7"/>
    <w:rsid w:val="00E96CE6"/>
    <w:rsid w:val="00EA159A"/>
    <w:rsid w:val="00EA4C7E"/>
    <w:rsid w:val="00EB0F42"/>
    <w:rsid w:val="00EB379B"/>
    <w:rsid w:val="00EB63A5"/>
    <w:rsid w:val="00EB7C46"/>
    <w:rsid w:val="00EC0DC5"/>
    <w:rsid w:val="00EC226D"/>
    <w:rsid w:val="00EE4218"/>
    <w:rsid w:val="00EF2959"/>
    <w:rsid w:val="00EF3E4D"/>
    <w:rsid w:val="00EF4EAB"/>
    <w:rsid w:val="00F0162B"/>
    <w:rsid w:val="00F016CF"/>
    <w:rsid w:val="00F0287B"/>
    <w:rsid w:val="00F1251B"/>
    <w:rsid w:val="00F12529"/>
    <w:rsid w:val="00F14017"/>
    <w:rsid w:val="00F14674"/>
    <w:rsid w:val="00F21351"/>
    <w:rsid w:val="00F22018"/>
    <w:rsid w:val="00F3085A"/>
    <w:rsid w:val="00F31488"/>
    <w:rsid w:val="00F32DE2"/>
    <w:rsid w:val="00F34E97"/>
    <w:rsid w:val="00F43098"/>
    <w:rsid w:val="00F44BA4"/>
    <w:rsid w:val="00F50F6D"/>
    <w:rsid w:val="00F52BAE"/>
    <w:rsid w:val="00F54F47"/>
    <w:rsid w:val="00F57347"/>
    <w:rsid w:val="00F70022"/>
    <w:rsid w:val="00F7061A"/>
    <w:rsid w:val="00F71851"/>
    <w:rsid w:val="00F77E97"/>
    <w:rsid w:val="00F81940"/>
    <w:rsid w:val="00F81A97"/>
    <w:rsid w:val="00F83EFC"/>
    <w:rsid w:val="00F87210"/>
    <w:rsid w:val="00F87956"/>
    <w:rsid w:val="00F95742"/>
    <w:rsid w:val="00F962D4"/>
    <w:rsid w:val="00FA5EC3"/>
    <w:rsid w:val="00FA7B64"/>
    <w:rsid w:val="00FB560A"/>
    <w:rsid w:val="00FC62F5"/>
    <w:rsid w:val="00FD05D9"/>
    <w:rsid w:val="00FD4EAD"/>
    <w:rsid w:val="00FE25E2"/>
    <w:rsid w:val="00FE54B9"/>
    <w:rsid w:val="00FF2B0A"/>
    <w:rsid w:val="00FF2FC6"/>
    <w:rsid w:val="00FF4933"/>
    <w:rsid w:val="00FF5A60"/>
    <w:rsid w:val="00FF5D7A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EBB5A39"/>
  <w15:docId w15:val="{7C62C383-4B46-4AA3-A8BC-8A53C2C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9C"/>
  </w:style>
  <w:style w:type="paragraph" w:styleId="Nagwek1">
    <w:name w:val="heading 1"/>
    <w:basedOn w:val="Normalny"/>
    <w:next w:val="Normalny"/>
    <w:link w:val="Nagwek1Znak"/>
    <w:uiPriority w:val="9"/>
    <w:qFormat/>
    <w:rsid w:val="006F5C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C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C9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C9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C9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C9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C9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C9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C9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B38"/>
  </w:style>
  <w:style w:type="paragraph" w:styleId="Stopka">
    <w:name w:val="footer"/>
    <w:basedOn w:val="Normalny"/>
    <w:link w:val="Stopka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B38"/>
  </w:style>
  <w:style w:type="paragraph" w:styleId="Tekstdymka">
    <w:name w:val="Balloon Text"/>
    <w:basedOn w:val="Normalny"/>
    <w:link w:val="TekstdymkaZnak"/>
    <w:uiPriority w:val="99"/>
    <w:semiHidden/>
    <w:unhideWhenUsed/>
    <w:rsid w:val="00B3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3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DE402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E4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E40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4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4029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C64699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C64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D36A6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44614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97307E"/>
  </w:style>
  <w:style w:type="character" w:customStyle="1" w:styleId="Nagwek1Znak">
    <w:name w:val="Nagłówek 1 Znak"/>
    <w:basedOn w:val="Domylnaczcionkaakapitu"/>
    <w:link w:val="Nagwek1"/>
    <w:uiPriority w:val="9"/>
    <w:rsid w:val="006F5C9C"/>
    <w:rPr>
      <w:rFonts w:asciiTheme="majorHAnsi" w:eastAsiaTheme="majorEastAsia" w:hAnsiTheme="majorHAnsi" w:cstheme="majorBidi"/>
      <w:cap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6F5C9C"/>
    <w:rPr>
      <w:b/>
      <w:bCs/>
    </w:rPr>
  </w:style>
  <w:style w:type="character" w:styleId="Uwydatnienie">
    <w:name w:val="Emphasis"/>
    <w:basedOn w:val="Domylnaczcionkaakapitu"/>
    <w:uiPriority w:val="20"/>
    <w:qFormat/>
    <w:rsid w:val="006F5C9C"/>
    <w:rPr>
      <w:i/>
      <w:iCs/>
    </w:rPr>
  </w:style>
  <w:style w:type="paragraph" w:customStyle="1" w:styleId="Pat">
    <w:name w:val="Pat"/>
    <w:basedOn w:val="Normalny"/>
    <w:rsid w:val="0035091A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AC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semiHidden/>
    <w:rsid w:val="00B92A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B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BB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BB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267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267"/>
    <w:rPr>
      <w:rFonts w:ascii="Calibri" w:eastAsia="Times New Roman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91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44BA4"/>
    <w:pPr>
      <w:spacing w:after="0" w:line="240" w:lineRule="auto"/>
    </w:pPr>
    <w:rPr>
      <w:rFonts w:cs="Times New Roman"/>
      <w:lang w:val="en-US" w:eastAsia="pl-PL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ny"/>
    <w:uiPriority w:val="99"/>
    <w:rsid w:val="00577016"/>
    <w:pPr>
      <w:spacing w:before="60" w:after="60" w:line="240" w:lineRule="auto"/>
    </w:pPr>
    <w:rPr>
      <w:rFonts w:ascii="Arial" w:hAnsi="Arial"/>
      <w:sz w:val="20"/>
      <w:szCs w:val="20"/>
      <w:lang w:eastAsia="pl-PL"/>
    </w:rPr>
  </w:style>
  <w:style w:type="paragraph" w:customStyle="1" w:styleId="Tabelanagwek">
    <w:name w:val="Tabela nagłówek"/>
    <w:basedOn w:val="Tabelatre"/>
    <w:uiPriority w:val="99"/>
    <w:rsid w:val="00577016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C9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C9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C9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C9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C9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C9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C9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C9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5C9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6F5C9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6F5C9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C9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C9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Bezodstpw">
    <w:name w:val="No Spacing"/>
    <w:uiPriority w:val="1"/>
    <w:qFormat/>
    <w:rsid w:val="006F5C9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F5C9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6F5C9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C9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C9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6F5C9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F5C9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F5C9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F5C9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6F5C9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5C9C"/>
    <w:pPr>
      <w:outlineLvl w:val="9"/>
    </w:pPr>
  </w:style>
  <w:style w:type="paragraph" w:styleId="Poprawka">
    <w:name w:val="Revision"/>
    <w:hidden/>
    <w:uiPriority w:val="99"/>
    <w:semiHidden/>
    <w:rsid w:val="00126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C252-C314-4DD9-8074-4C13F8CC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Próchniak Beata</dc:creator>
  <cp:lastModifiedBy>Próchniak Beata</cp:lastModifiedBy>
  <cp:revision>36</cp:revision>
  <cp:lastPrinted>2018-04-20T09:26:00Z</cp:lastPrinted>
  <dcterms:created xsi:type="dcterms:W3CDTF">2018-12-07T11:01:00Z</dcterms:created>
  <dcterms:modified xsi:type="dcterms:W3CDTF">2020-08-24T17:48:00Z</dcterms:modified>
</cp:coreProperties>
</file>